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A83" w:rsidRDefault="00F761D4">
      <w:pPr>
        <w:pStyle w:val="20"/>
        <w:widowControl/>
        <w:spacing w:beforeAutospacing="0" w:after="120" w:afterAutospacing="0"/>
        <w:ind w:firstLineChars="1300" w:firstLine="3132"/>
        <w:rPr>
          <w:rFonts w:hint="default"/>
          <w:color w:val="181E33"/>
          <w:sz w:val="24"/>
          <w:szCs w:val="24"/>
          <w:shd w:val="clear" w:color="auto" w:fill="FFFFFF"/>
        </w:rPr>
      </w:pPr>
      <w:r>
        <w:rPr>
          <w:color w:val="181E33"/>
          <w:sz w:val="24"/>
          <w:szCs w:val="24"/>
          <w:shd w:val="clear" w:color="auto" w:fill="FFFFFF"/>
        </w:rPr>
        <w:t>经济调研文书单元测试</w:t>
      </w:r>
    </w:p>
    <w:p w:rsidR="00CE2A83" w:rsidRDefault="007203BD">
      <w:pPr>
        <w:pStyle w:val="20"/>
        <w:widowControl/>
        <w:spacing w:beforeAutospacing="0" w:after="120" w:afterAutospacing="0"/>
        <w:rPr>
          <w:rFonts w:hint="default"/>
          <w:color w:val="181E33"/>
          <w:sz w:val="24"/>
          <w:szCs w:val="24"/>
        </w:rPr>
      </w:pPr>
      <w:r>
        <w:rPr>
          <w:color w:val="181E33"/>
          <w:sz w:val="24"/>
          <w:szCs w:val="24"/>
          <w:shd w:val="clear" w:color="auto" w:fill="FFFFFF"/>
        </w:rPr>
        <w:t>一、</w:t>
      </w:r>
      <w:r w:rsidR="00F761D4">
        <w:rPr>
          <w:color w:val="181E33"/>
          <w:sz w:val="24"/>
          <w:szCs w:val="24"/>
          <w:shd w:val="clear" w:color="auto" w:fill="FFFFFF"/>
        </w:rPr>
        <w:t>单选题</w:t>
      </w: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1.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写作调查报告，在表达方式上，要做到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(      )</w:t>
      </w: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只叙不议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 xml:space="preserve">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只议不叙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议</w:t>
      </w:r>
      <w:proofErr w:type="gramStart"/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多叙少</w:t>
      </w:r>
      <w:proofErr w:type="gramEnd"/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 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叙议结合</w:t>
      </w:r>
    </w:p>
    <w:p w:rsidR="00CE2A83" w:rsidRDefault="00CE2A83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E2A83" w:rsidRDefault="00F761D4">
      <w:pPr>
        <w:widowControl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2.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以下哪一项是调查报告撰写的基础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（   ）</w:t>
      </w: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现实和历史资料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个人想象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传言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虚构小说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 </w:t>
      </w:r>
    </w:p>
    <w:p w:rsidR="00CE2A83" w:rsidRDefault="00CE2A8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3.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以下哪一种调研报告能够比较系统地反映本地区、本单位的基本情况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（   ）。</w:t>
      </w: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情况调查报告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 xml:space="preserve">  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典型经验调查报告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问题调查报告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快速调查报告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</w:t>
      </w:r>
    </w:p>
    <w:p w:rsidR="00CE2A83" w:rsidRDefault="00CE2A8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4.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《用智慧与良知拨开云雾—访经济学巨擘吴敬琏》属于哪种标题形式（）</w:t>
      </w: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直叙式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判断式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提问式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双标题</w:t>
      </w:r>
    </w:p>
    <w:p w:rsidR="00CE2A83" w:rsidRDefault="00CE2A8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E2A83" w:rsidRDefault="00F761D4">
      <w:pPr>
        <w:widowControl/>
        <w:numPr>
          <w:ilvl w:val="0"/>
          <w:numId w:val="1"/>
        </w:numPr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经济预测报告的核心是（）</w:t>
      </w: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前言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概况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预测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建议</w:t>
      </w:r>
    </w:p>
    <w:p w:rsidR="00CE2A83" w:rsidRDefault="00CE2A8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6.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预测企业产品市场需求量及变化的报告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是（   ）</w:t>
      </w: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市场预测报告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销售预测报告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成本预测报告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技术发展趋势报告</w:t>
      </w:r>
    </w:p>
    <w:p w:rsidR="00CE2A83" w:rsidRDefault="00CE2A8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7.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《今春**大蒜市场预测》类属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是（  ）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宏观预测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微观预测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长期预测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短期预测</w:t>
      </w:r>
    </w:p>
    <w:p w:rsidR="00CE2A83" w:rsidRDefault="00CE2A83" w:rsidP="0097346A">
      <w:pPr>
        <w:pStyle w:val="2"/>
        <w:rPr>
          <w:kern w:val="0"/>
          <w:shd w:val="clear" w:color="auto" w:fill="FFFFFF"/>
        </w:rPr>
      </w:pP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8.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“解剖麻雀”属于调查方式中的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（  ）</w:t>
      </w: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普遍调查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典型调查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 xml:space="preserve">抽样调查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观察法</w:t>
      </w:r>
    </w:p>
    <w:p w:rsidR="00CE2A83" w:rsidRDefault="00CE2A8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9.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商业计划书的基本内容包括：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A.产品、服务、市场   B.财务和风险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C.管理、营销         D.以上都是</w:t>
      </w:r>
    </w:p>
    <w:p w:rsidR="00CE2A83" w:rsidRDefault="00CE2A8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10.商业信息的收集，可以通过哪些途径实现：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A.问卷调查        B.官方统计数据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lastRenderedPageBreak/>
        <w:t>C.第三方研究报告   D.以上都是</w:t>
      </w:r>
    </w:p>
    <w:p w:rsidR="00CE2A83" w:rsidRDefault="00CE2A83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E2A83" w:rsidRDefault="00F761D4">
      <w:pPr>
        <w:pStyle w:val="a5"/>
        <w:widowControl/>
        <w:shd w:val="clear" w:color="auto" w:fill="FFFFFF"/>
        <w:spacing w:before="294" w:beforeAutospacing="0" w:after="294" w:afterAutospacing="0"/>
        <w:rPr>
          <w:rFonts w:ascii="Segoe UI" w:eastAsia="Segoe UI" w:hAnsi="Segoe UI" w:cs="Segoe UI"/>
          <w:color w:val="181E33"/>
          <w:sz w:val="21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 w:val="21"/>
          <w:szCs w:val="21"/>
          <w:shd w:val="clear" w:color="auto" w:fill="FFFFFF"/>
        </w:rPr>
        <w:t>1</w:t>
      </w:r>
      <w:r>
        <w:rPr>
          <w:rFonts w:ascii="Segoe UI" w:eastAsia="Segoe UI" w:hAnsi="Segoe UI" w:cs="Segoe UI" w:hint="eastAsia"/>
          <w:color w:val="000000"/>
          <w:sz w:val="21"/>
          <w:szCs w:val="21"/>
          <w:shd w:val="clear" w:color="auto" w:fill="FFFFFF"/>
        </w:rPr>
        <w:t>1</w:t>
      </w:r>
      <w:r>
        <w:rPr>
          <w:rFonts w:ascii="Segoe UI" w:eastAsia="Segoe UI" w:hAnsi="Segoe UI" w:cs="Segoe UI"/>
          <w:color w:val="181E33"/>
          <w:sz w:val="21"/>
          <w:szCs w:val="21"/>
          <w:shd w:val="clear" w:color="auto" w:fill="FFFFFF"/>
        </w:rPr>
        <w:t>.</w:t>
      </w:r>
      <w:r>
        <w:rPr>
          <w:rFonts w:ascii="Segoe UI" w:eastAsia="Segoe UI" w:hAnsi="Segoe UI" w:cs="Segoe UI" w:hint="eastAsia"/>
          <w:color w:val="181E33"/>
          <w:sz w:val="21"/>
          <w:szCs w:val="21"/>
          <w:shd w:val="clear" w:color="auto" w:fill="FFFFFF"/>
        </w:rPr>
        <w:t>商业计划书的主要阅读对象：</w:t>
      </w:r>
    </w:p>
    <w:p w:rsidR="00CE2A83" w:rsidRDefault="00F761D4">
      <w:pPr>
        <w:pStyle w:val="a5"/>
        <w:widowControl/>
        <w:shd w:val="clear" w:color="auto" w:fill="FFFFFF"/>
        <w:spacing w:before="294" w:beforeAutospacing="0" w:after="294" w:afterAutospacing="0"/>
        <w:rPr>
          <w:rFonts w:ascii="Segoe UI" w:eastAsia="Segoe UI" w:hAnsi="Segoe UI" w:cs="Segoe UI"/>
          <w:color w:val="181E33"/>
          <w:sz w:val="21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sz w:val="21"/>
          <w:szCs w:val="21"/>
          <w:shd w:val="clear" w:color="auto" w:fill="FFFFFF"/>
        </w:rPr>
        <w:t>A.投资人   B.在校师生   C.行政审批部门    D.创业者和风险投资商</w:t>
      </w:r>
    </w:p>
    <w:p w:rsidR="00CE2A83" w:rsidRDefault="00CE2A83">
      <w:pPr>
        <w:pStyle w:val="a5"/>
        <w:widowControl/>
        <w:shd w:val="clear" w:color="auto" w:fill="FFFFFF"/>
        <w:spacing w:before="294" w:beforeAutospacing="0" w:after="294" w:afterAutospacing="0"/>
        <w:rPr>
          <w:rFonts w:ascii="Segoe UI" w:eastAsia="Segoe UI" w:hAnsi="Segoe UI" w:cs="Segoe UI"/>
          <w:color w:val="000000"/>
          <w:sz w:val="21"/>
          <w:szCs w:val="21"/>
          <w:shd w:val="clear" w:color="auto" w:fill="FFFFFF"/>
        </w:rPr>
      </w:pPr>
    </w:p>
    <w:p w:rsidR="00CE2A83" w:rsidRDefault="00F761D4">
      <w:pPr>
        <w:pStyle w:val="a5"/>
        <w:widowControl/>
        <w:shd w:val="clear" w:color="auto" w:fill="FFFFFF"/>
        <w:spacing w:before="294" w:beforeAutospacing="0" w:after="294" w:afterAutospacing="0"/>
        <w:rPr>
          <w:rFonts w:ascii="Segoe UI" w:eastAsia="Segoe UI" w:hAnsi="Segoe UI" w:cs="Segoe UI"/>
          <w:color w:val="181E33"/>
          <w:sz w:val="21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 w:val="21"/>
          <w:szCs w:val="21"/>
          <w:shd w:val="clear" w:color="auto" w:fill="FFFFFF"/>
        </w:rPr>
        <w:t>1</w:t>
      </w:r>
      <w:r>
        <w:rPr>
          <w:rFonts w:ascii="Segoe UI" w:eastAsia="Segoe UI" w:hAnsi="Segoe UI" w:cs="Segoe UI" w:hint="eastAsia"/>
          <w:color w:val="000000"/>
          <w:sz w:val="21"/>
          <w:szCs w:val="21"/>
          <w:shd w:val="clear" w:color="auto" w:fill="FFFFFF"/>
        </w:rPr>
        <w:t>2</w:t>
      </w:r>
      <w:r>
        <w:rPr>
          <w:rFonts w:ascii="Segoe UI" w:eastAsia="Segoe UI" w:hAnsi="Segoe UI" w:cs="Segoe UI"/>
          <w:color w:val="181E33"/>
          <w:sz w:val="21"/>
          <w:szCs w:val="21"/>
          <w:shd w:val="clear" w:color="auto" w:fill="FFFFFF"/>
        </w:rPr>
        <w:t>.</w:t>
      </w:r>
      <w:r>
        <w:rPr>
          <w:rFonts w:ascii="Segoe UI" w:eastAsia="Segoe UI" w:hAnsi="Segoe UI" w:cs="Segoe UI" w:hint="eastAsia"/>
          <w:color w:val="181E33"/>
          <w:sz w:val="21"/>
          <w:szCs w:val="21"/>
          <w:shd w:val="clear" w:color="auto" w:fill="FFFFFF"/>
        </w:rPr>
        <w:t>可行性研究报告中，说明项目基本情况、基本设想、基本结论的部分是：</w:t>
      </w:r>
    </w:p>
    <w:p w:rsidR="00CE2A83" w:rsidRDefault="00F761D4">
      <w:pPr>
        <w:pStyle w:val="a5"/>
        <w:widowControl/>
        <w:shd w:val="clear" w:color="auto" w:fill="FFFFFF"/>
        <w:spacing w:before="294" w:beforeAutospacing="0" w:after="294" w:afterAutospacing="0"/>
        <w:rPr>
          <w:rFonts w:ascii="Segoe UI" w:eastAsia="Segoe UI" w:hAnsi="Segoe UI" w:cs="Segoe UI"/>
          <w:color w:val="181E33"/>
          <w:sz w:val="21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sz w:val="21"/>
          <w:szCs w:val="21"/>
          <w:shd w:val="clear" w:color="auto" w:fill="FFFFFF"/>
        </w:rPr>
        <w:t>A.标题   B.主体   C.附件    D.前言</w:t>
      </w:r>
    </w:p>
    <w:p w:rsidR="00CE2A83" w:rsidRDefault="00CE2A83">
      <w:pPr>
        <w:pStyle w:val="20"/>
        <w:widowControl/>
        <w:spacing w:beforeAutospacing="0" w:after="120" w:afterAutospacing="0"/>
        <w:rPr>
          <w:rFonts w:hint="default"/>
          <w:color w:val="181E33"/>
          <w:sz w:val="24"/>
          <w:szCs w:val="24"/>
          <w:shd w:val="clear" w:color="auto" w:fill="FFFFFF"/>
        </w:rPr>
      </w:pPr>
    </w:p>
    <w:p w:rsidR="00CE2A83" w:rsidRDefault="007203BD">
      <w:pPr>
        <w:pStyle w:val="20"/>
        <w:widowControl/>
        <w:spacing w:beforeAutospacing="0" w:after="120" w:afterAutospacing="0"/>
        <w:rPr>
          <w:rFonts w:hint="default"/>
          <w:color w:val="181E33"/>
          <w:sz w:val="24"/>
          <w:szCs w:val="24"/>
        </w:rPr>
      </w:pPr>
      <w:r>
        <w:rPr>
          <w:color w:val="181E33"/>
          <w:sz w:val="24"/>
          <w:szCs w:val="24"/>
          <w:shd w:val="clear" w:color="auto" w:fill="FFFFFF"/>
        </w:rPr>
        <w:t>二、</w:t>
      </w:r>
      <w:r w:rsidR="00F761D4">
        <w:rPr>
          <w:color w:val="181E33"/>
          <w:sz w:val="24"/>
          <w:szCs w:val="24"/>
          <w:shd w:val="clear" w:color="auto" w:fill="FFFFFF"/>
        </w:rPr>
        <w:t>多选题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1.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调查报告有多种分类方法。按照它所发挥的作用，可分为（）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基本情况的调查报告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 xml:space="preserve">  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典型经验的调查报告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 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专题调查报告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 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揭露问题的调查报告</w:t>
      </w:r>
    </w:p>
    <w:p w:rsidR="00CE2A83" w:rsidRDefault="00CE2A8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2.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审计报告的特点（）</w:t>
      </w: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.参照性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检验性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公正性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综合性</w:t>
      </w:r>
    </w:p>
    <w:p w:rsidR="00CE2A83" w:rsidRDefault="00CE2A8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3.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可行性研究报告落款应包括（）</w:t>
      </w: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主办单位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主办单位负责人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技术负责人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经济负责人</w:t>
      </w:r>
    </w:p>
    <w:p w:rsidR="00CE2A83" w:rsidRDefault="00CE2A83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E2A83" w:rsidRDefault="00F761D4">
      <w:pPr>
        <w:widowControl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4.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经营策划书的正文内容不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包括（ ）</w:t>
      </w: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市场机会与问题分析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风险分析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营销方案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环境保护</w:t>
      </w:r>
    </w:p>
    <w:p w:rsidR="00CE2A83" w:rsidRDefault="00CE2A83">
      <w:pPr>
        <w:widowControl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E2A83" w:rsidRDefault="00F761D4">
      <w:pPr>
        <w:widowControl/>
        <w:spacing w:after="120"/>
        <w:jc w:val="left"/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5.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商业计划</w:t>
      </w:r>
      <w:proofErr w:type="gramStart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书结构</w:t>
      </w:r>
      <w:proofErr w:type="gramEnd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应包括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（）</w:t>
      </w:r>
    </w:p>
    <w:p w:rsidR="00CE2A83" w:rsidRDefault="00F761D4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A.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封面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B.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目录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C.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正文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 </w:t>
      </w:r>
      <w:r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  <w:t>D.</w:t>
      </w: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落款</w:t>
      </w:r>
    </w:p>
    <w:p w:rsidR="00CE2A83" w:rsidRDefault="00CE2A83">
      <w:pPr>
        <w:pStyle w:val="20"/>
        <w:widowControl/>
        <w:spacing w:beforeAutospacing="0" w:after="120" w:afterAutospacing="0"/>
        <w:rPr>
          <w:rFonts w:hint="default"/>
          <w:color w:val="181E33"/>
          <w:sz w:val="24"/>
          <w:szCs w:val="24"/>
          <w:shd w:val="clear" w:color="auto" w:fill="FFFFFF"/>
        </w:rPr>
      </w:pPr>
    </w:p>
    <w:p w:rsidR="00CE2A83" w:rsidRDefault="007203BD">
      <w:pPr>
        <w:pStyle w:val="20"/>
        <w:widowControl/>
        <w:spacing w:beforeAutospacing="0" w:after="120" w:afterAutospacing="0"/>
        <w:rPr>
          <w:rFonts w:hint="default"/>
          <w:color w:val="181E33"/>
          <w:sz w:val="24"/>
          <w:szCs w:val="24"/>
        </w:rPr>
      </w:pPr>
      <w:r>
        <w:rPr>
          <w:color w:val="181E33"/>
          <w:sz w:val="24"/>
          <w:szCs w:val="24"/>
          <w:shd w:val="clear" w:color="auto" w:fill="FFFFFF"/>
        </w:rPr>
        <w:t>三、</w:t>
      </w:r>
      <w:r w:rsidR="00F761D4">
        <w:rPr>
          <w:color w:val="181E33"/>
          <w:sz w:val="24"/>
          <w:szCs w:val="24"/>
          <w:shd w:val="clear" w:color="auto" w:fill="FFFFFF"/>
        </w:rPr>
        <w:t>判断题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1.商业计划书的内容和格式，必须按照统一的标准模板填写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 xml:space="preserve">（ </w:t>
      </w:r>
      <w:r w:rsidR="00373226">
        <w:rPr>
          <w:rFonts w:ascii="Segoe UI" w:hAnsi="Segoe UI" w:cs="Segoe UI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）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eastAsia="宋体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2.充分的市场调研和数据分析是商业计划书可信度的基本保证。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（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 xml:space="preserve">  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）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eastAsia="宋体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3.商业计划书要充分说明创业项目的盈利能力和发展空间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   ）</w:t>
      </w:r>
    </w:p>
    <w:p w:rsidR="00CE2A83" w:rsidRDefault="00F761D4" w:rsidP="007203BD">
      <w:pPr>
        <w:widowControl/>
        <w:shd w:val="clear" w:color="auto" w:fill="FFFFFF"/>
        <w:spacing w:afterLines="50"/>
        <w:jc w:val="left"/>
        <w:rPr>
          <w:rFonts w:eastAsia="宋体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lastRenderedPageBreak/>
        <w:t>4.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经济预测是为经济工作服务的，其语言必须是精确的，不能有模糊性语言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列数字是应用文常用的说明方法之一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。（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 xml:space="preserve">   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）</w:t>
      </w:r>
    </w:p>
    <w:p w:rsidR="00CE2A83" w:rsidRDefault="00F761D4" w:rsidP="007203BD">
      <w:pPr>
        <w:widowControl/>
        <w:shd w:val="clear" w:color="auto" w:fill="FFFFFF"/>
        <w:spacing w:afterLines="50"/>
        <w:jc w:val="left"/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5.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经济预测报告的结果必须与实际情况完全吻合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（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）</w:t>
      </w:r>
    </w:p>
    <w:p w:rsidR="00CE2A83" w:rsidRDefault="00F761D4" w:rsidP="007203BD">
      <w:pPr>
        <w:pStyle w:val="2"/>
        <w:spacing w:afterLines="50"/>
        <w:ind w:firstLineChars="0" w:firstLine="0"/>
        <w:rPr>
          <w:shd w:val="clear" w:color="auto" w:fill="FFFFFF"/>
        </w:rPr>
      </w:pPr>
      <w:r>
        <w:rPr>
          <w:rFonts w:hint="eastAsia"/>
          <w:shd w:val="clear" w:color="auto" w:fill="FFFFFF"/>
        </w:rPr>
        <w:t>6.</w:t>
      </w:r>
      <w:r>
        <w:rPr>
          <w:rFonts w:hint="eastAsia"/>
          <w:shd w:val="clear" w:color="auto" w:fill="FFFFFF"/>
        </w:rPr>
        <w:t>市场调查报告是对市场进行深入调查以后，对调查获得的信息资料进行系统、科学和周密的整理，根据实际需要进行分析、归纳和综合后撰写的书面报告（）</w:t>
      </w:r>
    </w:p>
    <w:p w:rsidR="00CE2A83" w:rsidRDefault="00F761D4" w:rsidP="007203BD">
      <w:pPr>
        <w:spacing w:afterLines="50"/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7.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经济预测报告的撰写必须具有系统性、预见性和实效性（）</w:t>
      </w:r>
    </w:p>
    <w:p w:rsidR="00CE2A83" w:rsidRDefault="00F761D4" w:rsidP="007203BD">
      <w:pPr>
        <w:pStyle w:val="2"/>
        <w:spacing w:afterLines="50"/>
        <w:ind w:firstLineChars="0" w:firstLine="0"/>
        <w:rPr>
          <w:shd w:val="clear" w:color="auto" w:fill="FFFFFF"/>
        </w:rPr>
      </w:pPr>
      <w:r>
        <w:rPr>
          <w:rFonts w:hint="eastAsia"/>
          <w:shd w:val="clear" w:color="auto" w:fill="FFFFFF"/>
        </w:rPr>
        <w:t>8.</w:t>
      </w:r>
      <w:r>
        <w:rPr>
          <w:rFonts w:hint="eastAsia"/>
          <w:shd w:val="clear" w:color="auto" w:fill="FFFFFF"/>
        </w:rPr>
        <w:t>经济预测的主要作用是为决策提供可靠依据，因此预测的真实性是预测的生命（）</w:t>
      </w:r>
    </w:p>
    <w:p w:rsidR="00CE2A83" w:rsidRDefault="00F761D4" w:rsidP="007203BD">
      <w:pPr>
        <w:spacing w:afterLines="50"/>
        <w:rPr>
          <w:rFonts w:ascii="Segoe UI" w:eastAsia="宋体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9.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经营策划书是通过策划使企业获得利润，面向的是潜在投资者（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）</w:t>
      </w:r>
    </w:p>
    <w:p w:rsidR="00373226" w:rsidRDefault="00F761D4" w:rsidP="007203BD">
      <w:pPr>
        <w:pStyle w:val="2"/>
        <w:spacing w:afterLines="50"/>
        <w:ind w:firstLineChars="0" w:firstLine="0"/>
        <w:rPr>
          <w:shd w:val="clear" w:color="auto" w:fill="FFFFFF"/>
        </w:rPr>
      </w:pPr>
      <w:r>
        <w:rPr>
          <w:rFonts w:hint="eastAsia"/>
          <w:shd w:val="clear" w:color="auto" w:fill="FFFFFF"/>
        </w:rPr>
        <w:t>10.</w:t>
      </w:r>
      <w:r>
        <w:rPr>
          <w:rFonts w:hint="eastAsia"/>
          <w:shd w:val="clear" w:color="auto" w:fill="FFFFFF"/>
        </w:rPr>
        <w:t>调查报告叙述的材料内容必须具有绝对的客观性（</w:t>
      </w:r>
      <w:r>
        <w:rPr>
          <w:rFonts w:hint="eastAsia"/>
          <w:shd w:val="clear" w:color="auto" w:fill="FFFFFF"/>
        </w:rPr>
        <w:t xml:space="preserve"> </w:t>
      </w:r>
      <w:r>
        <w:rPr>
          <w:rFonts w:hint="eastAsia"/>
          <w:shd w:val="clear" w:color="auto" w:fill="FFFFFF"/>
        </w:rPr>
        <w:t>）</w:t>
      </w:r>
    </w:p>
    <w:p w:rsidR="00CE2A83" w:rsidRPr="00373226" w:rsidRDefault="00F761D4" w:rsidP="007203BD">
      <w:pPr>
        <w:pStyle w:val="2"/>
        <w:spacing w:afterLines="50"/>
        <w:ind w:firstLineChars="0" w:firstLine="0"/>
        <w:rPr>
          <w:shd w:val="clear" w:color="auto" w:fill="FFFFFF"/>
        </w:rPr>
      </w:pP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11.</w:t>
      </w:r>
      <w:r>
        <w:rPr>
          <w:rFonts w:ascii="Segoe UI" w:eastAsia="宋体" w:hAnsi="Segoe UI" w:cs="Segoe UI" w:hint="eastAsia"/>
          <w:color w:val="000000"/>
          <w:szCs w:val="21"/>
          <w:shd w:val="clear" w:color="auto" w:fill="FFFFFF"/>
        </w:rPr>
        <w:t>可行性研究报告是投资项目前进行的可行性研究（）</w:t>
      </w:r>
    </w:p>
    <w:p w:rsidR="00CE2A83" w:rsidRDefault="00F761D4" w:rsidP="007203BD">
      <w:pPr>
        <w:pStyle w:val="2"/>
        <w:spacing w:afterLines="50"/>
        <w:ind w:firstLineChars="0" w:firstLine="0"/>
      </w:pPr>
      <w:r>
        <w:rPr>
          <w:rFonts w:hint="eastAsia"/>
          <w:shd w:val="clear" w:color="auto" w:fill="FFFFFF"/>
        </w:rPr>
        <w:t>12.</w:t>
      </w:r>
      <w:r>
        <w:rPr>
          <w:rFonts w:hint="eastAsia"/>
          <w:shd w:val="clear" w:color="auto" w:fill="FFFFFF"/>
        </w:rPr>
        <w:t>审计报告不具有</w:t>
      </w:r>
      <w:proofErr w:type="gramStart"/>
      <w:r>
        <w:rPr>
          <w:rFonts w:hint="eastAsia"/>
          <w:shd w:val="clear" w:color="auto" w:fill="FFFFFF"/>
        </w:rPr>
        <w:t>鉴证</w:t>
      </w:r>
      <w:proofErr w:type="gramEnd"/>
      <w:r>
        <w:rPr>
          <w:rFonts w:hint="eastAsia"/>
          <w:shd w:val="clear" w:color="auto" w:fill="FFFFFF"/>
        </w:rPr>
        <w:t>作用（</w:t>
      </w:r>
      <w:r>
        <w:rPr>
          <w:rFonts w:hint="eastAsia"/>
          <w:shd w:val="clear" w:color="auto" w:fill="FFFFFF"/>
        </w:rPr>
        <w:t xml:space="preserve"> </w:t>
      </w:r>
      <w:r>
        <w:rPr>
          <w:rFonts w:hint="eastAsia"/>
          <w:shd w:val="clear" w:color="auto" w:fill="FFFFFF"/>
        </w:rPr>
        <w:t>）</w:t>
      </w:r>
    </w:p>
    <w:p w:rsidR="00CE2A83" w:rsidRPr="00373226" w:rsidRDefault="00CE2A83">
      <w:pPr>
        <w:pStyle w:val="20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</w:p>
    <w:p w:rsidR="00CE2A83" w:rsidRDefault="00F761D4">
      <w:pPr>
        <w:pStyle w:val="20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>
        <w:rPr>
          <w:rFonts w:cs="宋体"/>
          <w:color w:val="181E33"/>
          <w:sz w:val="24"/>
          <w:szCs w:val="24"/>
          <w:shd w:val="clear" w:color="auto" w:fill="FFFFFF"/>
        </w:rPr>
        <w:t>四、简答题</w:t>
      </w:r>
    </w:p>
    <w:p w:rsidR="00CE2A83" w:rsidRPr="00F761D4" w:rsidRDefault="00F761D4">
      <w:pPr>
        <w:rPr>
          <w:rFonts w:ascii="宋体" w:hAnsi="宋体"/>
          <w:color w:val="000000"/>
          <w:szCs w:val="21"/>
        </w:rPr>
      </w:pPr>
      <w:r w:rsidRPr="00F761D4">
        <w:rPr>
          <w:rFonts w:ascii="宋体" w:hAnsi="宋体" w:hint="eastAsia"/>
          <w:color w:val="000000"/>
          <w:szCs w:val="21"/>
        </w:rPr>
        <w:t>1.说明经济预测报告、可行性研究报告的异同。</w:t>
      </w:r>
    </w:p>
    <w:p w:rsidR="00CE2A83" w:rsidRPr="00F761D4" w:rsidRDefault="00F761D4">
      <w:pPr>
        <w:rPr>
          <w:rFonts w:ascii="宋体" w:hAnsi="宋体"/>
          <w:color w:val="000000"/>
          <w:szCs w:val="21"/>
        </w:rPr>
      </w:pPr>
      <w:r w:rsidRPr="00F761D4">
        <w:rPr>
          <w:rFonts w:ascii="宋体" w:hAnsi="宋体"/>
          <w:color w:val="000000"/>
          <w:szCs w:val="21"/>
        </w:rPr>
        <w:t>2</w:t>
      </w:r>
      <w:r w:rsidRPr="00F761D4">
        <w:rPr>
          <w:rFonts w:ascii="宋体" w:hAnsi="宋体" w:hint="eastAsia"/>
          <w:color w:val="000000"/>
          <w:szCs w:val="21"/>
        </w:rPr>
        <w:t>.经济调查活动有哪些程序和方式？</w:t>
      </w:r>
    </w:p>
    <w:p w:rsidR="00CE2A83" w:rsidRPr="00F761D4" w:rsidRDefault="00F761D4">
      <w:pPr>
        <w:rPr>
          <w:rFonts w:ascii="宋体" w:hAnsi="宋体"/>
          <w:color w:val="000000"/>
          <w:szCs w:val="21"/>
        </w:rPr>
      </w:pPr>
      <w:r w:rsidRPr="00F761D4">
        <w:rPr>
          <w:rFonts w:ascii="宋体" w:hAnsi="宋体"/>
          <w:color w:val="000000"/>
          <w:szCs w:val="21"/>
        </w:rPr>
        <w:t>3</w:t>
      </w:r>
      <w:r w:rsidRPr="00F761D4">
        <w:rPr>
          <w:rFonts w:ascii="宋体" w:hAnsi="宋体" w:hint="eastAsia"/>
          <w:color w:val="000000"/>
          <w:szCs w:val="21"/>
        </w:rPr>
        <w:t>.商业计划书</w:t>
      </w:r>
      <w:r w:rsidRPr="00F761D4">
        <w:rPr>
          <w:rFonts w:ascii="宋体" w:hAnsi="宋体"/>
          <w:color w:val="000000"/>
          <w:szCs w:val="21"/>
        </w:rPr>
        <w:t>和经营策划书</w:t>
      </w:r>
      <w:r w:rsidRPr="00F761D4">
        <w:rPr>
          <w:rFonts w:ascii="宋体" w:hAnsi="宋体" w:hint="eastAsia"/>
          <w:color w:val="000000"/>
          <w:szCs w:val="21"/>
        </w:rPr>
        <w:t>的</w:t>
      </w:r>
      <w:r w:rsidRPr="00F761D4">
        <w:rPr>
          <w:rFonts w:ascii="宋体" w:hAnsi="宋体"/>
          <w:color w:val="000000"/>
          <w:szCs w:val="21"/>
        </w:rPr>
        <w:t>异同？</w:t>
      </w:r>
    </w:p>
    <w:p w:rsidR="00CE2A83" w:rsidRDefault="00CE2A83" w:rsidP="0097346A">
      <w:pPr>
        <w:pStyle w:val="2"/>
        <w:rPr>
          <w:shd w:val="clear" w:color="auto" w:fill="FFFFFF"/>
        </w:rPr>
      </w:pPr>
    </w:p>
    <w:p w:rsidR="00CE2A83" w:rsidRDefault="00CE2A83"/>
    <w:p w:rsidR="00CE2A83" w:rsidRDefault="007203BD">
      <w:pPr>
        <w:pStyle w:val="20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>
        <w:rPr>
          <w:rFonts w:cs="宋体"/>
          <w:color w:val="181E33"/>
          <w:sz w:val="24"/>
          <w:szCs w:val="24"/>
          <w:shd w:val="clear" w:color="auto" w:fill="FFFFFF"/>
        </w:rPr>
        <w:t>五、写作题</w:t>
      </w:r>
    </w:p>
    <w:p w:rsidR="00CE2A83" w:rsidRPr="00F761D4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 w:rsidRPr="00F761D4"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1.问题诊断</w:t>
      </w:r>
    </w:p>
    <w:p w:rsidR="00CE2A83" w:rsidRPr="00F761D4" w:rsidRDefault="00F761D4" w:rsidP="0097346A">
      <w:pPr>
        <w:snapToGrid w:val="0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 w:rsidRPr="00F761D4">
        <w:rPr>
          <w:rFonts w:ascii="宋体" w:hAnsi="宋体" w:cs="宋体"/>
          <w:color w:val="000000"/>
          <w:kern w:val="0"/>
          <w:szCs w:val="21"/>
        </w:rPr>
        <w:t>阅读下面这个案例，回答问题：</w:t>
      </w:r>
    </w:p>
    <w:p w:rsidR="00F761D4" w:rsidRPr="00F761D4" w:rsidRDefault="00F761D4" w:rsidP="00F761D4">
      <w:pPr>
        <w:widowControl/>
        <w:snapToGrid w:val="0"/>
        <w:spacing w:line="320" w:lineRule="exact"/>
        <w:ind w:firstLine="480"/>
        <w:jc w:val="left"/>
        <w:rPr>
          <w:rFonts w:ascii="宋体" w:hAnsi="宋体" w:cs="宋体"/>
          <w:color w:val="000000"/>
          <w:kern w:val="0"/>
          <w:szCs w:val="21"/>
        </w:rPr>
      </w:pPr>
      <w:r w:rsidRPr="00F761D4">
        <w:rPr>
          <w:rFonts w:ascii="宋体" w:hAnsi="宋体" w:cs="宋体"/>
          <w:color w:val="000000"/>
          <w:kern w:val="0"/>
          <w:szCs w:val="21"/>
        </w:rPr>
        <w:t>20</w:t>
      </w:r>
      <w:r w:rsidRPr="00F761D4">
        <w:rPr>
          <w:rFonts w:ascii="宋体" w:hAnsi="宋体" w:cs="宋体" w:hint="eastAsia"/>
          <w:color w:val="000000"/>
          <w:kern w:val="0"/>
          <w:szCs w:val="21"/>
        </w:rPr>
        <w:t>**</w:t>
      </w:r>
      <w:r w:rsidRPr="00F761D4">
        <w:rPr>
          <w:rFonts w:ascii="宋体" w:hAnsi="宋体" w:cs="宋体"/>
          <w:color w:val="000000"/>
          <w:kern w:val="0"/>
          <w:szCs w:val="21"/>
        </w:rPr>
        <w:t>年5月，某地一个商场开业庆典，推出了一个策划项目：凡是手持百元人民币号码尾数为“88”的可</w:t>
      </w:r>
      <w:r w:rsidRPr="00F761D4">
        <w:rPr>
          <w:rFonts w:ascii="宋体" w:hAnsi="宋体" w:cs="宋体"/>
          <w:color w:val="FF00FF"/>
          <w:kern w:val="0"/>
          <w:szCs w:val="21"/>
        </w:rPr>
        <w:t>当</w:t>
      </w:r>
      <w:r w:rsidRPr="00F761D4">
        <w:rPr>
          <w:rFonts w:ascii="宋体" w:hAnsi="宋体" w:cs="宋体"/>
          <w:color w:val="000000"/>
          <w:kern w:val="0"/>
          <w:szCs w:val="21"/>
        </w:rPr>
        <w:t>200元消费。结果顾客手持“中奖”人民币蜂拥而至，柜台被挤坏，还有人员受伤，主办商家只好提前宣布活动中止。这次活动招致顾客不满，还受到中国人民银行的警告，工商部门也上门来干预。</w:t>
      </w:r>
    </w:p>
    <w:p w:rsidR="00CE2A83" w:rsidRPr="00F761D4" w:rsidRDefault="00373226" w:rsidP="0097346A">
      <w:pPr>
        <w:widowControl/>
        <w:snapToGrid w:val="0"/>
        <w:spacing w:line="320" w:lineRule="exact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761D4">
        <w:rPr>
          <w:rFonts w:ascii="宋体" w:hAnsi="宋体" w:cs="宋体" w:hint="eastAsia"/>
          <w:color w:val="000000"/>
          <w:kern w:val="0"/>
          <w:szCs w:val="21"/>
        </w:rPr>
        <w:t>（1）</w:t>
      </w:r>
      <w:r w:rsidR="00F761D4" w:rsidRPr="00F761D4">
        <w:rPr>
          <w:rFonts w:ascii="宋体" w:hAnsi="宋体" w:cs="宋体"/>
          <w:color w:val="000000"/>
          <w:kern w:val="0"/>
          <w:szCs w:val="21"/>
        </w:rPr>
        <w:t>以上案例策划失败，错在哪些地方？</w:t>
      </w:r>
    </w:p>
    <w:p w:rsidR="00CE2A83" w:rsidRPr="00F761D4" w:rsidRDefault="00F761D4" w:rsidP="0097346A">
      <w:pPr>
        <w:widowControl/>
        <w:snapToGrid w:val="0"/>
        <w:spacing w:line="320" w:lineRule="exact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761D4">
        <w:rPr>
          <w:rFonts w:ascii="宋体" w:hAnsi="宋体" w:cs="宋体" w:hint="eastAsia"/>
          <w:color w:val="000000"/>
          <w:kern w:val="0"/>
          <w:szCs w:val="21"/>
        </w:rPr>
        <w:t>（2）</w:t>
      </w:r>
      <w:r w:rsidRPr="00F761D4">
        <w:rPr>
          <w:rFonts w:ascii="宋体" w:hAnsi="宋体" w:cs="宋体"/>
          <w:color w:val="000000"/>
          <w:kern w:val="0"/>
          <w:szCs w:val="21"/>
        </w:rPr>
        <w:t>为什么会造成如此局面？</w:t>
      </w:r>
    </w:p>
    <w:p w:rsidR="00CE2A83" w:rsidRPr="00F761D4" w:rsidRDefault="00F761D4" w:rsidP="0097346A">
      <w:pPr>
        <w:widowControl/>
        <w:snapToGrid w:val="0"/>
        <w:spacing w:line="320" w:lineRule="exact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761D4">
        <w:rPr>
          <w:rFonts w:ascii="宋体" w:hAnsi="宋体" w:cs="宋体" w:hint="eastAsia"/>
          <w:color w:val="000000"/>
          <w:kern w:val="0"/>
          <w:szCs w:val="21"/>
        </w:rPr>
        <w:t>（3）</w:t>
      </w:r>
      <w:r w:rsidRPr="00F761D4">
        <w:rPr>
          <w:rFonts w:ascii="宋体" w:hAnsi="宋体" w:cs="宋体"/>
          <w:color w:val="000000"/>
          <w:kern w:val="0"/>
          <w:szCs w:val="21"/>
        </w:rPr>
        <w:t>假如让你来策划这家商场的开业庆典，说说你的策划思路。</w:t>
      </w:r>
    </w:p>
    <w:p w:rsidR="00CE2A83" w:rsidRPr="00F761D4" w:rsidRDefault="00CE2A83">
      <w:pPr>
        <w:widowControl/>
        <w:shd w:val="clear" w:color="auto" w:fill="FFFFFF"/>
        <w:spacing w:after="120"/>
        <w:jc w:val="left"/>
        <w:rPr>
          <w:rFonts w:ascii="宋体" w:hAnsi="宋体" w:cs="Arial Unicode MS"/>
          <w:color w:val="000000" w:themeColor="text1"/>
          <w:kern w:val="0"/>
          <w:szCs w:val="21"/>
        </w:rPr>
      </w:pPr>
    </w:p>
    <w:p w:rsidR="00CE2A83" w:rsidRPr="00F761D4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 w:rsidRPr="00F761D4">
        <w:rPr>
          <w:rFonts w:ascii="宋体" w:hAnsi="宋体" w:cs="Arial Unicode MS" w:hint="eastAsia"/>
          <w:color w:val="000000" w:themeColor="text1"/>
          <w:kern w:val="0"/>
          <w:szCs w:val="21"/>
        </w:rPr>
        <w:t>2.××职业技术学院管理学院大三学生**等3人实习后，决定共同开办**乡村</w:t>
      </w:r>
      <w:proofErr w:type="gramStart"/>
      <w:r w:rsidRPr="00F761D4">
        <w:rPr>
          <w:rFonts w:ascii="宋体" w:hAnsi="宋体" w:cs="Arial Unicode MS" w:hint="eastAsia"/>
          <w:color w:val="000000" w:themeColor="text1"/>
          <w:kern w:val="0"/>
          <w:szCs w:val="21"/>
        </w:rPr>
        <w:t>研</w:t>
      </w:r>
      <w:proofErr w:type="gramEnd"/>
      <w:r w:rsidRPr="00F761D4">
        <w:rPr>
          <w:rFonts w:ascii="宋体" w:hAnsi="宋体" w:cs="Arial Unicode MS" w:hint="eastAsia"/>
          <w:color w:val="000000" w:themeColor="text1"/>
          <w:kern w:val="0"/>
          <w:szCs w:val="21"/>
        </w:rPr>
        <w:t>学公司。请学生进行相关市场经济调查，并在此基础上</w:t>
      </w:r>
      <w:r w:rsidRPr="00F761D4">
        <w:rPr>
          <w:rFonts w:ascii="宋体" w:hAnsi="宋体" w:cs="Arial Unicode MS" w:hint="eastAsia"/>
          <w:color w:val="FF00FF"/>
          <w:kern w:val="0"/>
          <w:szCs w:val="21"/>
        </w:rPr>
        <w:t>拟</w:t>
      </w:r>
      <w:r w:rsidRPr="00F761D4">
        <w:rPr>
          <w:rFonts w:ascii="宋体" w:hAnsi="宋体" w:cs="Arial Unicode MS" w:hint="eastAsia"/>
          <w:color w:val="000000" w:themeColor="text1"/>
          <w:kern w:val="0"/>
          <w:szCs w:val="21"/>
        </w:rPr>
        <w:t>写市场调查报告。</w:t>
      </w:r>
    </w:p>
    <w:p w:rsidR="00CE2A83" w:rsidRDefault="00CE2A83" w:rsidP="0097346A">
      <w:pPr>
        <w:pStyle w:val="2"/>
      </w:pPr>
    </w:p>
    <w:p w:rsidR="00CE2A83" w:rsidRDefault="00CE2A83"/>
    <w:p w:rsidR="00CE2A83" w:rsidRDefault="00CE2A83" w:rsidP="0097346A">
      <w:pPr>
        <w:pStyle w:val="2"/>
      </w:pPr>
    </w:p>
    <w:p w:rsidR="00CE2A83" w:rsidRDefault="00CE2A83"/>
    <w:p w:rsidR="00CE2A83" w:rsidRDefault="00CE2A83" w:rsidP="0097346A">
      <w:pPr>
        <w:pStyle w:val="2"/>
      </w:pPr>
    </w:p>
    <w:p w:rsidR="00CE2A83" w:rsidRDefault="00CE2A83" w:rsidP="00F761D4">
      <w:pPr>
        <w:pStyle w:val="2"/>
        <w:ind w:firstLineChars="0" w:firstLine="0"/>
      </w:pPr>
    </w:p>
    <w:p w:rsidR="00CE2A83" w:rsidRPr="00F761D4" w:rsidRDefault="00F761D4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b/>
          <w:color w:val="181E33"/>
          <w:sz w:val="24"/>
          <w:shd w:val="clear" w:color="auto" w:fill="FFFFFF"/>
        </w:rPr>
      </w:pP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                    </w:t>
      </w:r>
      <w:r w:rsidRPr="00F761D4">
        <w:rPr>
          <w:rFonts w:ascii="Segoe UI" w:eastAsia="宋体" w:hAnsi="Segoe UI" w:cs="Segoe UI" w:hint="eastAsia"/>
          <w:color w:val="181E33"/>
          <w:sz w:val="24"/>
          <w:shd w:val="clear" w:color="auto" w:fill="FFFFFF"/>
        </w:rPr>
        <w:t xml:space="preserve">   </w:t>
      </w:r>
      <w:r w:rsidRPr="00F761D4">
        <w:rPr>
          <w:rFonts w:ascii="Segoe UI" w:eastAsia="宋体" w:hAnsi="Segoe UI" w:cs="Segoe UI" w:hint="eastAsia"/>
          <w:b/>
          <w:color w:val="181E33"/>
          <w:sz w:val="24"/>
          <w:shd w:val="clear" w:color="auto" w:fill="FFFFFF"/>
        </w:rPr>
        <w:t>经济调研文书单元测试</w:t>
      </w:r>
      <w:r w:rsidR="003A761E">
        <w:rPr>
          <w:rFonts w:ascii="Segoe UI" w:eastAsia="宋体" w:hAnsi="Segoe UI" w:cs="Segoe UI" w:hint="eastAsia"/>
          <w:b/>
          <w:color w:val="181E33"/>
          <w:sz w:val="24"/>
          <w:shd w:val="clear" w:color="auto" w:fill="FFFFFF"/>
        </w:rPr>
        <w:t>参考</w:t>
      </w:r>
      <w:r w:rsidRPr="00F761D4">
        <w:rPr>
          <w:rFonts w:ascii="Segoe UI" w:eastAsia="宋体" w:hAnsi="Segoe UI" w:cs="Segoe UI" w:hint="eastAsia"/>
          <w:b/>
          <w:color w:val="181E33"/>
          <w:sz w:val="24"/>
          <w:shd w:val="clear" w:color="auto" w:fill="FFFFFF"/>
        </w:rPr>
        <w:t>答案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b/>
          <w:bCs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b/>
          <w:bCs/>
          <w:color w:val="181E33"/>
          <w:kern w:val="0"/>
          <w:szCs w:val="21"/>
          <w:shd w:val="clear" w:color="auto" w:fill="FFFFFF"/>
        </w:rPr>
        <w:t>一、单选题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1-6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：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DAADCA               7-12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：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DBDDDD</w:t>
      </w:r>
    </w:p>
    <w:p w:rsidR="00CE2A83" w:rsidRPr="0097346A" w:rsidRDefault="00F761D4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宋体" w:hAnsi="Segoe UI" w:cs="Segoe UI"/>
          <w:b/>
          <w:color w:val="181E33"/>
          <w:szCs w:val="21"/>
          <w:shd w:val="clear" w:color="auto" w:fill="FFFFFF"/>
        </w:rPr>
      </w:pPr>
      <w:r w:rsidRPr="0097346A">
        <w:rPr>
          <w:rFonts w:ascii="Segoe UI" w:eastAsia="宋体" w:hAnsi="Segoe UI" w:cs="Segoe UI" w:hint="eastAsia"/>
          <w:b/>
          <w:color w:val="181E33"/>
          <w:szCs w:val="21"/>
          <w:shd w:val="clear" w:color="auto" w:fill="FFFFFF"/>
        </w:rPr>
        <w:t>多选题</w:t>
      </w:r>
    </w:p>
    <w:p w:rsidR="00CE2A83" w:rsidRDefault="00F761D4">
      <w:pPr>
        <w:widowControl/>
        <w:numPr>
          <w:ilvl w:val="0"/>
          <w:numId w:val="3"/>
        </w:numPr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AB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D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2.A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BC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3.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A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B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CD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4.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BD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5.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ABC</w:t>
      </w:r>
    </w:p>
    <w:p w:rsidR="00CE2A83" w:rsidRPr="0097346A" w:rsidRDefault="00F761D4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宋体" w:hAnsi="Segoe UI" w:cs="Segoe UI"/>
          <w:b/>
          <w:color w:val="181E33"/>
          <w:szCs w:val="21"/>
          <w:shd w:val="clear" w:color="auto" w:fill="FFFFFF"/>
        </w:rPr>
      </w:pPr>
      <w:r w:rsidRPr="0097346A">
        <w:rPr>
          <w:rFonts w:ascii="Segoe UI" w:eastAsia="宋体" w:hAnsi="Segoe UI" w:cs="Segoe UI" w:hint="eastAsia"/>
          <w:b/>
          <w:color w:val="181E33"/>
          <w:szCs w:val="21"/>
          <w:shd w:val="clear" w:color="auto" w:fill="FFFFFF"/>
        </w:rPr>
        <w:t>判断题</w:t>
      </w:r>
    </w:p>
    <w:p w:rsidR="00373226" w:rsidRPr="00373226" w:rsidRDefault="00373226" w:rsidP="00373226">
      <w:pPr>
        <w:widowControl/>
        <w:numPr>
          <w:ilvl w:val="0"/>
          <w:numId w:val="4"/>
        </w:numPr>
        <w:shd w:val="clear" w:color="auto" w:fill="FFFFFF"/>
        <w:spacing w:after="120"/>
        <w:jc w:val="left"/>
        <w:rPr>
          <w:rFonts w:cs="宋体"/>
          <w:color w:val="181E33"/>
          <w:sz w:val="24"/>
          <w:shd w:val="clear" w:color="auto" w:fill="FFFFFF"/>
        </w:rPr>
      </w:pPr>
      <w:r w:rsidRPr="0037322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×</w:t>
      </w:r>
      <w:r w:rsidR="00F761D4" w:rsidRPr="0037322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F761D4" w:rsidRPr="0037322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2. </w:t>
      </w:r>
      <w:r w:rsidR="00F761D4" w:rsidRPr="00373226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 w:rsidR="00F761D4" w:rsidRPr="0037322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F761D4" w:rsidRPr="0037322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3. </w:t>
      </w:r>
      <w:r w:rsidR="00F761D4" w:rsidRPr="00373226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 w:rsidR="00F761D4" w:rsidRPr="0037322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4.</w:t>
      </w:r>
      <w:r w:rsidR="00F761D4" w:rsidRPr="0037322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F761D4" w:rsidRPr="00373226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 w:rsidR="00F761D4" w:rsidRPr="0037322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F761D4" w:rsidRPr="0037322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>5.</w:t>
      </w:r>
      <w:r w:rsidRPr="0037322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×</w:t>
      </w:r>
      <w:r w:rsidR="00F761D4" w:rsidRPr="0037322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 xml:space="preserve">  </w:t>
      </w:r>
      <w:r w:rsidR="00F761D4" w:rsidRPr="0037322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6.</w:t>
      </w:r>
      <w:r w:rsidR="00F761D4" w:rsidRPr="00373226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</w:t>
      </w:r>
      <w:r w:rsidR="00F761D4" w:rsidRPr="0037322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F761D4" w:rsidRPr="0037322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7.</w:t>
      </w:r>
      <w:r w:rsidR="00F761D4" w:rsidRPr="00373226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 w:rsidR="00F761D4" w:rsidRPr="0037322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F761D4" w:rsidRPr="0037322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F761D4" w:rsidRPr="0037322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8.</w:t>
      </w:r>
      <w:r w:rsidR="00F761D4" w:rsidRPr="00373226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 w:rsidR="00F761D4" w:rsidRPr="0037322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F761D4" w:rsidRPr="0037322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9.</w:t>
      </w:r>
      <w:r w:rsidRPr="0037322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×</w:t>
      </w:r>
      <w:r w:rsidR="00F761D4" w:rsidRPr="0037322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 xml:space="preserve">  10.</w:t>
      </w:r>
      <w:r w:rsidRPr="0037322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×</w:t>
      </w:r>
      <w:r w:rsidR="00F761D4" w:rsidRPr="0037322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 xml:space="preserve">  11.</w:t>
      </w:r>
      <w:r w:rsidR="00F761D4" w:rsidRPr="00373226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 w:rsidR="00F761D4" w:rsidRPr="00373226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 </w:t>
      </w:r>
      <w:r w:rsidR="00F761D4" w:rsidRPr="00373226"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12.</w:t>
      </w:r>
      <w:r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×</w:t>
      </w:r>
    </w:p>
    <w:p w:rsidR="00CE2A83" w:rsidRPr="00373226" w:rsidRDefault="00F761D4" w:rsidP="007203BD">
      <w:pPr>
        <w:widowControl/>
        <w:shd w:val="clear" w:color="auto" w:fill="FFFFFF"/>
        <w:tabs>
          <w:tab w:val="left" w:pos="312"/>
        </w:tabs>
        <w:spacing w:after="120"/>
        <w:jc w:val="left"/>
        <w:rPr>
          <w:rFonts w:cs="宋体"/>
          <w:color w:val="181E33"/>
          <w:sz w:val="24"/>
          <w:shd w:val="clear" w:color="auto" w:fill="FFFFFF"/>
        </w:rPr>
      </w:pPr>
      <w:r w:rsidRPr="00373226">
        <w:rPr>
          <w:rFonts w:ascii="宋体" w:eastAsia="宋体" w:hAnsi="宋体" w:cs="宋体" w:hint="eastAsia"/>
          <w:b/>
          <w:bCs/>
          <w:color w:val="181E33"/>
          <w:sz w:val="24"/>
          <w:shd w:val="clear" w:color="auto" w:fill="FFFFFF"/>
        </w:rPr>
        <w:t>四、简答题</w:t>
      </w:r>
    </w:p>
    <w:p w:rsidR="00CE2A83" w:rsidRDefault="00F761D4" w:rsidP="00373226">
      <w:pPr>
        <w:pStyle w:val="2"/>
        <w:ind w:firstLineChars="0" w:firstLine="0"/>
        <w:rPr>
          <w:shd w:val="clear" w:color="auto" w:fill="FFFFFF"/>
        </w:rPr>
      </w:pPr>
      <w:r>
        <w:rPr>
          <w:rFonts w:hint="eastAsia"/>
          <w:shd w:val="clear" w:color="auto" w:fill="FFFFFF"/>
        </w:rPr>
        <w:t>1.</w:t>
      </w:r>
      <w:r>
        <w:rPr>
          <w:rFonts w:hint="eastAsia"/>
          <w:shd w:val="clear" w:color="auto" w:fill="FFFFFF"/>
        </w:rPr>
        <w:t>答：两者都是对某项活动进行预测和分析，具有内容的真实性、判断的科学性。但有明显的区别：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1</w:t>
      </w:r>
      <w:r>
        <w:rPr>
          <w:rFonts w:hint="eastAsia"/>
          <w:shd w:val="clear" w:color="auto" w:fill="FFFFFF"/>
        </w:rPr>
        <w:t>）作用不同：经济预测报告作为制定政策、改善管理的依据；可行性分析报告作为项目取舍依据、申请经费或签订协议等的依据</w:t>
      </w:r>
    </w:p>
    <w:p w:rsidR="00CE2A83" w:rsidRDefault="00F761D4" w:rsidP="0097346A">
      <w:pPr>
        <w:pStyle w:val="2"/>
        <w:rPr>
          <w:shd w:val="clear" w:color="auto" w:fill="FFFFFF"/>
        </w:rPr>
      </w:pPr>
      <w:bookmarkStart w:id="0" w:name="_GoBack"/>
      <w:bookmarkEnd w:id="0"/>
      <w:r>
        <w:rPr>
          <w:rFonts w:hint="eastAsia"/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2</w:t>
      </w:r>
      <w:r>
        <w:rPr>
          <w:rFonts w:hint="eastAsia"/>
          <w:shd w:val="clear" w:color="auto" w:fill="FFFFFF"/>
        </w:rPr>
        <w:t>）内容不同：经济预测报告是对某项经济活动进行分析研究，着眼于预测未来发展趋势；可行性分析报告对所建的某个项目进行调查分析，论证其可行性和有效性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3</w:t>
      </w:r>
      <w:r>
        <w:rPr>
          <w:rFonts w:hint="eastAsia"/>
          <w:shd w:val="clear" w:color="auto" w:fill="FFFFFF"/>
        </w:rPr>
        <w:t>）特性不同：经济预测报告重在预测性和针对性；可行性分析报告重在可行性和有效性。</w:t>
      </w:r>
    </w:p>
    <w:p w:rsidR="00373226" w:rsidRDefault="00F761D4" w:rsidP="00373226">
      <w:pPr>
        <w:pStyle w:val="2"/>
        <w:ind w:firstLineChars="0" w:firstLine="0"/>
        <w:rPr>
          <w:shd w:val="clear" w:color="auto" w:fill="FFFFFF"/>
        </w:rPr>
      </w:pPr>
      <w:r>
        <w:rPr>
          <w:rFonts w:hint="eastAsia"/>
          <w:shd w:val="clear" w:color="auto" w:fill="FFFFFF"/>
        </w:rPr>
        <w:t>2.</w:t>
      </w:r>
      <w:r>
        <w:rPr>
          <w:rFonts w:hint="eastAsia"/>
          <w:shd w:val="clear" w:color="auto" w:fill="FFFFFF"/>
        </w:rPr>
        <w:t>答：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经济调查活动的程序：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1</w:t>
      </w:r>
      <w:r>
        <w:rPr>
          <w:rFonts w:hint="eastAsia"/>
          <w:shd w:val="clear" w:color="auto" w:fill="FFFFFF"/>
        </w:rPr>
        <w:t>）设定目标，包括调查对象、调查地点、调查时间、调查次数等。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2</w:t>
      </w:r>
      <w:r>
        <w:rPr>
          <w:rFonts w:hint="eastAsia"/>
          <w:shd w:val="clear" w:color="auto" w:fill="FFFFFF"/>
        </w:rPr>
        <w:t>）划定调查资料的范围，以此来确定调查的方向和重点。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3</w:t>
      </w:r>
      <w:r>
        <w:rPr>
          <w:rFonts w:hint="eastAsia"/>
          <w:shd w:val="clear" w:color="auto" w:fill="FFFFFF"/>
        </w:rPr>
        <w:t>）选定调查人员，设计调查方法。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4</w:t>
      </w:r>
      <w:r>
        <w:rPr>
          <w:rFonts w:hint="eastAsia"/>
          <w:shd w:val="clear" w:color="auto" w:fill="FFFFFF"/>
        </w:rPr>
        <w:t>）实施调查。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经济调查活动方式：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1</w:t>
      </w:r>
      <w:r>
        <w:rPr>
          <w:rFonts w:hint="eastAsia"/>
          <w:shd w:val="clear" w:color="auto" w:fill="FFFFFF"/>
        </w:rPr>
        <w:t>）普遍调查。对调查对象总体所包含的全部个体都进行调查。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2</w:t>
      </w:r>
      <w:r>
        <w:rPr>
          <w:rFonts w:hint="eastAsia"/>
          <w:shd w:val="clear" w:color="auto" w:fill="FFFFFF"/>
        </w:rPr>
        <w:t>）典型调查。根据调查目的，对被调研对象进行全面分析</w:t>
      </w:r>
      <w:proofErr w:type="gramStart"/>
      <w:r>
        <w:rPr>
          <w:rFonts w:hint="eastAsia"/>
          <w:shd w:val="clear" w:color="auto" w:fill="FFFFFF"/>
        </w:rPr>
        <w:t>得基础</w:t>
      </w:r>
      <w:proofErr w:type="gramEnd"/>
      <w:r>
        <w:rPr>
          <w:rFonts w:hint="eastAsia"/>
          <w:shd w:val="clear" w:color="auto" w:fill="FFFFFF"/>
        </w:rPr>
        <w:t>上，有意识地选择若干具有代表性的单位，进行深入细致的调查，“解剖麻雀”的方式，从典型考到共性，以调查结果推论全面情况。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3</w:t>
      </w:r>
      <w:r>
        <w:rPr>
          <w:rFonts w:hint="eastAsia"/>
          <w:shd w:val="clear" w:color="auto" w:fill="FFFFFF"/>
        </w:rPr>
        <w:t>）随机抽样。是在总体中随机任意抽取个体作为样本进行调查，根据样本推断出一定概率下总体的情况。它可以分为三种：一是简单随机抽样；二是分层随机抽样；三是分群随机抽样。</w:t>
      </w:r>
    </w:p>
    <w:p w:rsidR="00CE2A83" w:rsidRDefault="00F761D4" w:rsidP="00373226">
      <w:pPr>
        <w:pStyle w:val="2"/>
        <w:ind w:firstLineChars="0" w:firstLine="0"/>
        <w:rPr>
          <w:shd w:val="clear" w:color="auto" w:fill="FFFFFF"/>
        </w:rPr>
      </w:pPr>
      <w:r>
        <w:rPr>
          <w:rFonts w:hint="eastAsia"/>
          <w:shd w:val="clear" w:color="auto" w:fill="FFFFFF"/>
        </w:rPr>
        <w:t>3.</w:t>
      </w:r>
      <w:r>
        <w:rPr>
          <w:rFonts w:hint="eastAsia"/>
          <w:shd w:val="clear" w:color="auto" w:fill="FFFFFF"/>
        </w:rPr>
        <w:t>答：商业计划书和经营策划书虽同属于经济活动经营方案类文书，但有很大区别：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1</w:t>
      </w:r>
      <w:r>
        <w:rPr>
          <w:rFonts w:hint="eastAsia"/>
          <w:shd w:val="clear" w:color="auto" w:fill="FFFFFF"/>
        </w:rPr>
        <w:t>）用途和范围不同：商业计划</w:t>
      </w:r>
      <w:proofErr w:type="gramStart"/>
      <w:r>
        <w:rPr>
          <w:rFonts w:hint="eastAsia"/>
          <w:shd w:val="clear" w:color="auto" w:fill="FFFFFF"/>
        </w:rPr>
        <w:t>书用于</w:t>
      </w:r>
      <w:proofErr w:type="gramEnd"/>
      <w:r>
        <w:rPr>
          <w:rFonts w:hint="eastAsia"/>
          <w:shd w:val="clear" w:color="auto" w:fill="FFFFFF"/>
        </w:rPr>
        <w:t>公司对外进行招商融资；经营策划书是公司内部对某个未来的活动或者事件进行策划，使企业在经营过程中达到获得利润的目的</w:t>
      </w:r>
      <w:r w:rsidR="00373226">
        <w:rPr>
          <w:rFonts w:hint="eastAsia"/>
          <w:shd w:val="clear" w:color="auto" w:fill="FFFFFF"/>
        </w:rPr>
        <w:t>。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2</w:t>
      </w:r>
      <w:r>
        <w:rPr>
          <w:rFonts w:hint="eastAsia"/>
          <w:shd w:val="clear" w:color="auto" w:fill="FFFFFF"/>
        </w:rPr>
        <w:t>）阅读对象不同：商业计划书主要是创业者和风险投资商；企业内部各部门</w:t>
      </w:r>
      <w:r w:rsidR="00373226">
        <w:rPr>
          <w:rFonts w:hint="eastAsia"/>
          <w:shd w:val="clear" w:color="auto" w:fill="FFFFFF"/>
        </w:rPr>
        <w:t>。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lastRenderedPageBreak/>
        <w:t>（</w:t>
      </w:r>
      <w:r>
        <w:rPr>
          <w:rFonts w:hint="eastAsia"/>
          <w:shd w:val="clear" w:color="auto" w:fill="FFFFFF"/>
        </w:rPr>
        <w:t>3</w:t>
      </w:r>
      <w:r>
        <w:rPr>
          <w:rFonts w:hint="eastAsia"/>
          <w:shd w:val="clear" w:color="auto" w:fill="FFFFFF"/>
        </w:rPr>
        <w:t>）具体内容不同：商业计划书全面描述项目的性质、潜在优势、市场前景、团队构建、如何实施该项目、财务管理、投资收益、风险预测与控制，以及投资退出机制等方面；经营策划书是展示策划目的、分析当前营销环境、分析市场机会和问题、确定营销目标和营销战略、明确营销费用等。</w:t>
      </w:r>
    </w:p>
    <w:p w:rsidR="00CE2A83" w:rsidRDefault="007203BD">
      <w:pPr>
        <w:pStyle w:val="20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>
        <w:rPr>
          <w:rFonts w:cs="宋体"/>
          <w:color w:val="181E33"/>
          <w:sz w:val="24"/>
          <w:szCs w:val="24"/>
          <w:shd w:val="clear" w:color="auto" w:fill="FFFFFF"/>
        </w:rPr>
        <w:t>五、写作题</w:t>
      </w:r>
    </w:p>
    <w:p w:rsidR="00CE2A83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1.问题诊断</w:t>
      </w:r>
    </w:p>
    <w:p w:rsidR="00CE2A83" w:rsidRDefault="00F761D4" w:rsidP="0097346A"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1</w:t>
      </w:r>
      <w:r>
        <w:rPr>
          <w:rFonts w:hint="eastAsia"/>
          <w:shd w:val="clear" w:color="auto" w:fill="FFFFFF"/>
        </w:rPr>
        <w:t>）策划错误点：一是用人民币作为策划销售热点；二是没有预估策划活动风险</w:t>
      </w:r>
    </w:p>
    <w:p w:rsidR="00CE2A83" w:rsidRDefault="00F761D4" w:rsidP="0097346A">
      <w:pPr>
        <w:ind w:firstLineChars="200" w:firstLine="42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（2）原因：一</w:t>
      </w:r>
      <w:r w:rsidR="00373226"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是策划活动方案没有准备充分；二是没有与相关部门沟通协调策划安排；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三是策划人员法律意识淡薄</w:t>
      </w:r>
    </w:p>
    <w:p w:rsidR="00CE2A83" w:rsidRDefault="00F761D4" w:rsidP="0097346A">
      <w:pPr>
        <w:ind w:firstLineChars="200" w:firstLine="420"/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（3）调查商场经营范围及周边消费群体</w:t>
      </w:r>
      <w:r w:rsidR="00373226">
        <w:rPr>
          <w:rFonts w:asciiTheme="minorEastAsia" w:hAnsiTheme="minorEastAsia" w:cs="Segoe UI" w:hint="eastAsia"/>
          <w:color w:val="000000"/>
          <w:szCs w:val="21"/>
          <w:shd w:val="clear" w:color="auto" w:fill="FFFFFF"/>
        </w:rPr>
        <w:t>—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确定策划目标</w:t>
      </w:r>
      <w:r w:rsidR="00373226">
        <w:rPr>
          <w:rFonts w:asciiTheme="minorEastAsia" w:hAnsiTheme="minorEastAsia" w:cs="Segoe UI" w:hint="eastAsia"/>
          <w:color w:val="000000"/>
          <w:szCs w:val="21"/>
          <w:shd w:val="clear" w:color="auto" w:fill="FFFFFF"/>
        </w:rPr>
        <w:t>—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细分人群进行典礼活动安排</w:t>
      </w:r>
      <w:proofErr w:type="gramStart"/>
      <w:r w:rsidR="00373226">
        <w:rPr>
          <w:rFonts w:asciiTheme="minorEastAsia" w:hAnsiTheme="minorEastAsia" w:cs="Segoe UI" w:hint="eastAsia"/>
          <w:color w:val="000000"/>
          <w:szCs w:val="21"/>
          <w:shd w:val="clear" w:color="auto" w:fill="FFFFFF"/>
        </w:rPr>
        <w:t>—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做好</w:t>
      </w:r>
      <w:proofErr w:type="gramEnd"/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相关典礼预案</w:t>
      </w:r>
    </w:p>
    <w:p w:rsidR="00CE2A83" w:rsidRPr="00373226" w:rsidRDefault="00F761D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2.写作题：要求做好市场调查方案</w:t>
      </w:r>
      <w:r w:rsidR="00373226">
        <w:rPr>
          <w:rFonts w:asciiTheme="minorEastAsia" w:hAnsiTheme="minorEastAsia" w:cs="Segoe UI" w:hint="eastAsia"/>
          <w:color w:val="000000"/>
          <w:szCs w:val="21"/>
          <w:shd w:val="clear" w:color="auto" w:fill="FFFFFF"/>
        </w:rPr>
        <w:t>—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分组调查</w:t>
      </w:r>
      <w:r w:rsidR="00373226">
        <w:rPr>
          <w:rFonts w:asciiTheme="minorEastAsia" w:hAnsiTheme="minorEastAsia" w:cs="Segoe UI" w:hint="eastAsia"/>
          <w:color w:val="000000"/>
          <w:szCs w:val="21"/>
          <w:shd w:val="clear" w:color="auto" w:fill="FFFFFF"/>
        </w:rPr>
        <w:t>—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撰写调查报告（数</w:t>
      </w:r>
      <w:r w:rsidRPr="00373226">
        <w:rPr>
          <w:rFonts w:ascii="Segoe UI" w:eastAsia="Segoe UI" w:hAnsi="Segoe UI" w:cs="Segoe UI" w:hint="eastAsia"/>
          <w:szCs w:val="21"/>
          <w:shd w:val="clear" w:color="auto" w:fill="FFFFFF"/>
        </w:rPr>
        <w:t>据</w:t>
      </w:r>
      <w:r w:rsidR="00373226" w:rsidRPr="00373226">
        <w:rPr>
          <w:rFonts w:asciiTheme="minorEastAsia" w:hAnsiTheme="minorEastAsia" w:cs="Segoe UI" w:hint="eastAsia"/>
          <w:szCs w:val="21"/>
          <w:shd w:val="clear" w:color="auto" w:fill="FFFFFF"/>
        </w:rPr>
        <w:t>翔实</w:t>
      </w:r>
      <w:r w:rsidRPr="00373226">
        <w:rPr>
          <w:rFonts w:ascii="Segoe UI" w:eastAsia="Segoe UI" w:hAnsi="Segoe UI" w:cs="Segoe UI" w:hint="eastAsia"/>
          <w:szCs w:val="21"/>
          <w:shd w:val="clear" w:color="auto" w:fill="FFFFFF"/>
        </w:rPr>
        <w:t>、条理明晰）</w:t>
      </w:r>
      <w:r w:rsidR="00373226">
        <w:rPr>
          <w:rFonts w:ascii="Segoe UI" w:eastAsia="Segoe UI" w:hAnsi="Segoe UI" w:cs="Segoe UI" w:hint="eastAsia"/>
          <w:szCs w:val="21"/>
          <w:shd w:val="clear" w:color="auto" w:fill="FFFFFF"/>
        </w:rPr>
        <w:t>。</w:t>
      </w:r>
    </w:p>
    <w:p w:rsidR="00CE2A83" w:rsidRDefault="00CE2A83" w:rsidP="0097346A">
      <w:pPr>
        <w:pStyle w:val="2"/>
      </w:pPr>
    </w:p>
    <w:p w:rsidR="00CE2A83" w:rsidRDefault="00CE2A83" w:rsidP="0097346A">
      <w:pPr>
        <w:pStyle w:val="2"/>
      </w:pPr>
    </w:p>
    <w:p w:rsidR="00CE2A83" w:rsidRDefault="00CE2A83"/>
    <w:p w:rsidR="00CE2A83" w:rsidRDefault="00CE2A83" w:rsidP="0097346A">
      <w:pPr>
        <w:pStyle w:val="2"/>
      </w:pPr>
    </w:p>
    <w:p w:rsidR="00CE2A83" w:rsidRDefault="00CE2A83"/>
    <w:p w:rsidR="00CE2A83" w:rsidRDefault="00CE2A83">
      <w:pPr>
        <w:widowControl/>
        <w:shd w:val="clear" w:color="auto" w:fill="FFFFFF"/>
        <w:spacing w:after="120"/>
        <w:jc w:val="left"/>
        <w:rPr>
          <w:rFonts w:eastAsia="宋体"/>
        </w:rPr>
      </w:pPr>
    </w:p>
    <w:p w:rsidR="00CE2A83" w:rsidRDefault="00CE2A83">
      <w:pPr>
        <w:widowControl/>
        <w:shd w:val="clear" w:color="auto" w:fill="FFFFFF"/>
        <w:spacing w:after="120"/>
        <w:jc w:val="left"/>
        <w:rPr>
          <w:rFonts w:eastAsia="宋体"/>
        </w:rPr>
      </w:pPr>
    </w:p>
    <w:p w:rsidR="00CE2A83" w:rsidRDefault="00CE2A83">
      <w:pPr>
        <w:widowControl/>
        <w:shd w:val="clear" w:color="auto" w:fill="FFFFFF"/>
        <w:spacing w:after="120"/>
        <w:jc w:val="left"/>
      </w:pPr>
    </w:p>
    <w:p w:rsidR="00CE2A83" w:rsidRDefault="00CE2A83">
      <w:pPr>
        <w:widowControl/>
        <w:shd w:val="clear" w:color="auto" w:fill="FFFFFF"/>
        <w:spacing w:after="120"/>
        <w:jc w:val="left"/>
        <w:rPr>
          <w:rFonts w:eastAsia="宋体"/>
        </w:rPr>
      </w:pPr>
    </w:p>
    <w:p w:rsidR="00CE2A83" w:rsidRDefault="00CE2A83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CE2A83" w:rsidRDefault="00CE2A83">
      <w:pPr>
        <w:widowControl/>
        <w:shd w:val="clear" w:color="auto" w:fill="FFFFFF"/>
        <w:spacing w:after="120"/>
        <w:jc w:val="left"/>
      </w:pPr>
    </w:p>
    <w:p w:rsidR="00CE2A83" w:rsidRDefault="00CE2A83">
      <w:pPr>
        <w:widowControl/>
        <w:shd w:val="clear" w:color="auto" w:fill="FFFFFF"/>
        <w:spacing w:after="120"/>
        <w:jc w:val="left"/>
      </w:pPr>
    </w:p>
    <w:p w:rsidR="00CE2A83" w:rsidRDefault="00CE2A83">
      <w:pPr>
        <w:widowControl/>
        <w:shd w:val="clear" w:color="auto" w:fill="FFFFFF"/>
        <w:spacing w:after="120"/>
        <w:jc w:val="left"/>
      </w:pPr>
    </w:p>
    <w:p w:rsidR="00CE2A83" w:rsidRDefault="00CE2A83">
      <w:pPr>
        <w:widowControl/>
        <w:shd w:val="clear" w:color="auto" w:fill="FFFFFF"/>
        <w:spacing w:after="120"/>
        <w:jc w:val="left"/>
      </w:pPr>
    </w:p>
    <w:p w:rsidR="00CE2A83" w:rsidRDefault="00CE2A83">
      <w:pPr>
        <w:widowControl/>
        <w:shd w:val="clear" w:color="auto" w:fill="FFFFFF"/>
        <w:spacing w:after="120"/>
        <w:jc w:val="left"/>
      </w:pPr>
    </w:p>
    <w:p w:rsidR="00CE2A83" w:rsidRDefault="00CE2A83">
      <w:pPr>
        <w:widowControl/>
        <w:shd w:val="clear" w:color="auto" w:fill="FFFFFF"/>
        <w:spacing w:after="120"/>
        <w:jc w:val="left"/>
      </w:pPr>
    </w:p>
    <w:p w:rsidR="00CE2A83" w:rsidRDefault="00CE2A83">
      <w:pPr>
        <w:widowControl/>
        <w:shd w:val="clear" w:color="auto" w:fill="FFFFFF"/>
        <w:spacing w:after="120"/>
        <w:jc w:val="left"/>
      </w:pPr>
    </w:p>
    <w:p w:rsidR="00CE2A83" w:rsidRDefault="00CE2A83">
      <w:pPr>
        <w:widowControl/>
        <w:shd w:val="clear" w:color="auto" w:fill="FFFFFF"/>
        <w:spacing w:after="120"/>
        <w:jc w:val="left"/>
      </w:pPr>
    </w:p>
    <w:p w:rsidR="00CE2A83" w:rsidRDefault="00CE2A83">
      <w:pPr>
        <w:widowControl/>
        <w:shd w:val="clear" w:color="auto" w:fill="FFFFFF"/>
        <w:spacing w:after="120"/>
        <w:jc w:val="left"/>
      </w:pPr>
    </w:p>
    <w:p w:rsidR="00CE2A83" w:rsidRDefault="00CE2A83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CE2A83" w:rsidRDefault="00CE2A8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szCs w:val="21"/>
          <w:shd w:val="clear" w:color="auto" w:fill="FFFFFF"/>
        </w:rPr>
      </w:pPr>
    </w:p>
    <w:p w:rsidR="00CE2A83" w:rsidRDefault="00CE2A8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szCs w:val="21"/>
          <w:shd w:val="clear" w:color="auto" w:fill="FFFFFF"/>
        </w:rPr>
      </w:pPr>
    </w:p>
    <w:p w:rsidR="00CE2A83" w:rsidRDefault="00CE2A83">
      <w:pPr>
        <w:spacing w:after="120"/>
      </w:pPr>
    </w:p>
    <w:sectPr w:rsidR="00CE2A83" w:rsidSect="00CE2A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E4637E"/>
    <w:multiLevelType w:val="singleLevel"/>
    <w:tmpl w:val="8AE4637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97EFAC"/>
    <w:multiLevelType w:val="singleLevel"/>
    <w:tmpl w:val="D397EFA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299FB12"/>
    <w:multiLevelType w:val="singleLevel"/>
    <w:tmpl w:val="E299FB1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B7A1229"/>
    <w:multiLevelType w:val="singleLevel"/>
    <w:tmpl w:val="6B7A122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DRhMzliMDFkNjYwOWQ1OGU2MzQxZTE1ODY3NjE5ZWUifQ=="/>
  </w:docVars>
  <w:rsids>
    <w:rsidRoot w:val="5C271CB0"/>
    <w:rsid w:val="00373226"/>
    <w:rsid w:val="003A761E"/>
    <w:rsid w:val="003E0F6A"/>
    <w:rsid w:val="007203BD"/>
    <w:rsid w:val="0097346A"/>
    <w:rsid w:val="00CE2A83"/>
    <w:rsid w:val="00E22E0B"/>
    <w:rsid w:val="00F761D4"/>
    <w:rsid w:val="133833D9"/>
    <w:rsid w:val="196A3BC0"/>
    <w:rsid w:val="1B827BFF"/>
    <w:rsid w:val="255B452E"/>
    <w:rsid w:val="2E751A6C"/>
    <w:rsid w:val="401010A8"/>
    <w:rsid w:val="4A102824"/>
    <w:rsid w:val="4AF57809"/>
    <w:rsid w:val="5C271CB0"/>
    <w:rsid w:val="5D6879E4"/>
    <w:rsid w:val="63C0472C"/>
    <w:rsid w:val="6E727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alutation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autoRedefine/>
    <w:qFormat/>
    <w:rsid w:val="00CE2A8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0">
    <w:name w:val="heading 2"/>
    <w:basedOn w:val="a"/>
    <w:next w:val="a"/>
    <w:autoRedefine/>
    <w:semiHidden/>
    <w:unhideWhenUsed/>
    <w:qFormat/>
    <w:rsid w:val="00CE2A83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autoRedefine/>
    <w:qFormat/>
    <w:rsid w:val="00373226"/>
    <w:pPr>
      <w:ind w:leftChars="0" w:left="0" w:firstLineChars="200" w:firstLine="420"/>
    </w:pPr>
    <w:rPr>
      <w:rFonts w:ascii="Times New Roman" w:hAnsi="Times New Roman"/>
      <w:szCs w:val="22"/>
    </w:rPr>
  </w:style>
  <w:style w:type="paragraph" w:styleId="a3">
    <w:name w:val="Body Text Indent"/>
    <w:basedOn w:val="a"/>
    <w:autoRedefine/>
    <w:qFormat/>
    <w:rsid w:val="00CE2A83"/>
    <w:pPr>
      <w:spacing w:after="120"/>
      <w:ind w:leftChars="200" w:left="420"/>
    </w:pPr>
  </w:style>
  <w:style w:type="paragraph" w:styleId="a4">
    <w:name w:val="Salutation"/>
    <w:basedOn w:val="a"/>
    <w:next w:val="a"/>
    <w:autoRedefine/>
    <w:qFormat/>
    <w:rsid w:val="00CE2A83"/>
  </w:style>
  <w:style w:type="paragraph" w:styleId="a5">
    <w:name w:val="Normal (Web)"/>
    <w:basedOn w:val="a"/>
    <w:autoRedefine/>
    <w:qFormat/>
    <w:rsid w:val="00CE2A83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淡月疏华</dc:creator>
  <cp:lastModifiedBy>admin</cp:lastModifiedBy>
  <cp:revision>5</cp:revision>
  <dcterms:created xsi:type="dcterms:W3CDTF">2024-01-02T06:38:00Z</dcterms:created>
  <dcterms:modified xsi:type="dcterms:W3CDTF">2024-08-08T01:59:00Z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66697DC73C42474A80776C0466909B10_11</vt:lpwstr>
  </property>
</Properties>
</file>