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宋体" w:cs="Times New Roman"/>
        </w:rPr>
      </w:pPr>
    </w:p>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Articolo dell'Ambasciatore Jia Guide all'</w:t>
      </w:r>
      <w:bookmarkStart w:id="0" w:name="_GoBack"/>
      <w:bookmarkEnd w:id="0"/>
      <w:r>
        <w:rPr>
          <w:rFonts w:ascii="Times New Roman" w:hAnsi="Times New Roman" w:eastAsia="宋体" w:cs="Times New Roman"/>
          <w:b/>
          <w:bCs/>
          <w:sz w:val="28"/>
          <w:szCs w:val="28"/>
        </w:rPr>
        <w:t>Agenzia Stampa Italia :“Ogni grande viaggio inizia con il primo passo”</w:t>
      </w:r>
    </w:p>
    <w:p>
      <w:pPr>
        <w:jc w:val="both"/>
        <w:rPr>
          <w:rFonts w:ascii="Times New Roman" w:hAnsi="Times New Roman" w:eastAsia="宋体" w:cs="Times New Roman"/>
        </w:rPr>
      </w:pPr>
      <w:r>
        <w:rPr>
          <w:rFonts w:ascii="Times New Roman" w:hAnsi="Times New Roman" w:eastAsia="宋体" w:cs="Times New Roman"/>
        </w:rPr>
        <w:t>2023-10-05 00:24</w:t>
      </w:r>
    </w:p>
    <w:p>
      <w:pPr>
        <w:jc w:val="both"/>
        <w:rPr>
          <w:rFonts w:ascii="Times New Roman" w:hAnsi="Times New Roman" w:eastAsia="宋体" w:cs="Times New Roman"/>
        </w:rPr>
      </w:pPr>
      <w:r>
        <w:rPr>
          <w:rFonts w:ascii="Times New Roman" w:hAnsi="Times New Roman" w:eastAsia="宋体" w:cs="Times New Roman"/>
        </w:rPr>
        <w:t>Il 4 ottembre, </w:t>
      </w:r>
      <w:r>
        <w:rPr>
          <w:rFonts w:ascii="Times New Roman" w:hAnsi="Times New Roman" w:eastAsia="宋体" w:cs="Times New Roman"/>
          <w:i/>
          <w:iCs/>
        </w:rPr>
        <w:t>Agenzia Stampa Italia</w:t>
      </w:r>
      <w:r>
        <w:rPr>
          <w:rFonts w:ascii="Times New Roman" w:hAnsi="Times New Roman" w:eastAsia="宋体" w:cs="Times New Roman"/>
        </w:rPr>
        <w:t> ha pubblicato un articolo firmato dell'Ambasciatore Jia Guide. Pubblichiamo qui di seguito il testo integrale:</w:t>
      </w:r>
    </w:p>
    <w:p>
      <w:pPr>
        <w:jc w:val="both"/>
        <w:rPr>
          <w:rFonts w:ascii="Times New Roman" w:hAnsi="Times New Roman" w:eastAsia="宋体" w:cs="Times New Roman"/>
        </w:rPr>
      </w:pPr>
      <w:r>
        <w:rPr>
          <w:rFonts w:ascii="Times New Roman" w:hAnsi="Times New Roman" w:eastAsia="宋体" w:cs="Times New Roman"/>
        </w:rPr>
        <w:t>Osservando il mondo attuale, notiamo che i conflitti geopolitici proseguono, la ripresa economica è incerta, il divario di sviluppo continua ad ampliarsi e il percorso degli obiettivi di sviluppo sostenibile fissati dalle Nazioni Unite per il 2030 sta affrontando sfide enormi. I problemi globali che l’umanità sta affrontando non hanno precedenti per numero, per portata e per profondità. Di fronte a una serie di importanti sfide, quali sono le nostre soluzioni? Forse rispolverare la mentalità da guerra fredda, provocare divisioni e conflitti e creare lo scontro tra blocchi? Oppure sarebbe meglio impegnarsi nell’unità e nella cooperazione, sostenere l’apertura e il vantaggio reciproco e attuare l’uguaglianza e il rispetto? Ovviamente le due opzioni hanno esiti molto diversi. </w:t>
      </w:r>
    </w:p>
    <w:p>
      <w:pPr>
        <w:jc w:val="both"/>
        <w:rPr>
          <w:rFonts w:ascii="Times New Roman" w:hAnsi="Times New Roman" w:eastAsia="宋体" w:cs="Times New Roman"/>
        </w:rPr>
      </w:pPr>
      <w:r>
        <w:rPr>
          <w:rFonts w:ascii="Times New Roman" w:hAnsi="Times New Roman" w:eastAsia="宋体" w:cs="Times New Roman"/>
        </w:rPr>
        <w:t>La scelta della Cina è molto chiara, la nostra risposta alle domande “Cosa non va nel mondo? Cosa fare?” è: costruire una comunità umana dal futuro condiviso. Il 23 marzo 2013, il presidente Xi Jinping propose per la prima volta il concetto di comunità umana dal futuro condiviso incentrato sulla “costruzione di un mondo caratterizzato da pace duratura, sicurezza universale, prosperità comune, apertura e inclusione, pulizia e bellezza”. Negli ultimi dieci anni, sia nelle visite ufficiali sia nei vertici multilaterali, il presidente Xi Jinping ha sistematicamente elaborato questo importante concetto in diverse occasioni internazionali, dando gradualmente forma all’obiettivo generale dei “cinque mondi”, perseguendo i valori comuni a tutta l’umanità, prendendo come via fondamentale la costruzione di un nuovo tipo di relazioni internazionali e come piattaforma concreta la costruzione congiunta della Nuova Via della Seta. Si tratta di un sistema teorico scientifico i cui principali supporti sono rappresentati dall’Iniziativa di sviluppo globale, dall’Iniziativa di sicurezza globale e dall’Iniziativa per la civiltà globale. Costruire una comunità umana dal futuro condiviso è diventato l’obiettivo generale perseguito incessantemente dalla diplomazia dei principali Paesi con caratteristiche cinesi e ha ottenuto risultati notevoli e ampiamente riconosciuti. </w:t>
      </w:r>
    </w:p>
    <w:p>
      <w:pPr>
        <w:jc w:val="both"/>
        <w:rPr>
          <w:rFonts w:ascii="Times New Roman" w:hAnsi="Times New Roman" w:eastAsia="宋体" w:cs="Times New Roman"/>
        </w:rPr>
      </w:pPr>
      <w:r>
        <w:rPr>
          <w:rFonts w:ascii="Times New Roman" w:hAnsi="Times New Roman" w:eastAsia="宋体" w:cs="Times New Roman"/>
        </w:rPr>
        <w:t>Perseguire il dialogo e la consultazione per costruire un mondo di pace duratura. L’iscrizione impressa davanti alla sede Unesco recita: “Le guerre nascono nella mente degli uomini, quindi è nello spirito degli uomini che devono essere poste le difese della pace”. La Cina persegue fermamente una politica estera indipendente e di pace, è ideatrice e sostenitrice dei cinque principi della coesistenza pacifica, è l’unico Paese che sancisce nella sua costituzione “l’adesione al cammino dello sviluppo pacifico” ed è il Paese che dà il maggiore contributo di forze di pace tra i membri permanenti del Consiglio di Sicurezza. Sosteniamo con fermezza un vero multilateralismo e chiediamo la risoluzione delle controversie internazionali attraverso il dialogo e la consultazione. Tutti i Paesi, grandi o piccoli, sono membri uguali della comunità internazionale, senza supremazia. Nessun Paese può innescare turbolenze e guerre in modo arbitrario né minare lo stato di diritto internazionale. Bisogna rispettare reciprocamente la sovranità e l’integrità territoriale, gli interessi fondamentali e le preoccupazioni principali, i percorsi di sviluppo e i sistemi sociali scelti in modo indipendente dai popoli di ogni Paese. Questa è l'aspirazione comune della grande popolazione del “villaggio globale”.</w:t>
      </w:r>
    </w:p>
    <w:p>
      <w:pPr>
        <w:jc w:val="both"/>
        <w:rPr>
          <w:rFonts w:ascii="Times New Roman" w:hAnsi="Times New Roman" w:eastAsia="宋体" w:cs="Times New Roman"/>
        </w:rPr>
      </w:pPr>
      <w:r>
        <w:rPr>
          <w:rFonts w:ascii="Times New Roman" w:hAnsi="Times New Roman" w:eastAsia="宋体" w:cs="Times New Roman"/>
        </w:rPr>
        <w:t>Perseguire la costruzione congiunta e la condivisione per realizzare un mondo universalmente sicuro. Di fonte alle complesse minacce alla sicurezza internazionale, la sicurezza data dalla cooperazione e la sicurezza comune sono le scelte corrette per la risoluzione dei problemi. Lo scopo dell’Iniziativa di sicurezza globale promossa dalla Cina è collaborare con la comunità internazionale per portare avanti lo spirito della Carta delle Nazioni Unite, intraprendendo un nuovo percorso di sicurezza caratterizzato dal dialogo anziché dallo scontro, dal partenariato anziché dalle alleanze e dal vantaggio reciproco anziché dalla somma zero. Sulla questione ucraina, la Cina ha promosso attivamente colloqui di pace e ha pubblicato il documento relativo alla “Posizione della Cina sulla soluzione politica della crisi ucraina”. Il rappresentante speciale del governo cinese per gli affari eurasiatici è stato inviato per avere ampi contatti e scambi con le parti interessate sulla soluzione politica della crisi ucraina. Grazie alla mediazione cinese, Arabia Saudita e Iran hanno raggiunto una riconciliazione storica, dando così l’esempio ai Paesi della regione per la risoluzione delle contraddizioni e delle divergenze e il raggiungimento di un’amicizia di buon vicinato attraverso il dialogo e la consultazione. La Cina è l’unico Paese tra i cinque Stati dotati di armi nucleari ad essersi impegnato a non farvi ricorso per primo, esortando i leader degli altri Paesi a rilasciare una dichiarazione congiunta che ribadisce che “la guerra nucleare non può essere vinta e non può essere combattuta”. La Cina è attivamente impegnata a cooperare con tutte le parti in settori di sicurezza non tradizionali, come l’antiterrorismo, la biosicurezza e la sicurezza alimentare, e ad aiutare i Paesi in via di sviluppo ad affrontare le sfide non tradizionali alla sicurezza. </w:t>
      </w:r>
    </w:p>
    <w:p>
      <w:pPr>
        <w:jc w:val="both"/>
        <w:rPr>
          <w:rFonts w:ascii="Times New Roman" w:hAnsi="Times New Roman" w:eastAsia="宋体" w:cs="Times New Roman"/>
        </w:rPr>
      </w:pPr>
      <w:r>
        <w:rPr>
          <w:rFonts w:ascii="Times New Roman" w:hAnsi="Times New Roman" w:eastAsia="宋体" w:cs="Times New Roman"/>
        </w:rPr>
        <w:t>Aderire alla cooperazione win-win per costruire un mondo di prosperità comune. La Cina non si impegna soltanto sul proprio sviluppo, ma presta attenzione anche al rafforzamento della cooperazione reciprocamente vantaggiosa con gli altri Paesi, lavorando insieme per raggiungere sviluppo e prosperità comuni. La Cina ha firmato oltre 200 documenti di cooperazione sulla Belt and Road con più di tre quarti di Paesi del mondo e 32 organizzazioni internazionali, facendo leva su quasi 1.000 miliardi di dollari di investimenti, costituendo oltre 3.000 progetti di cooperazione e creando nei Paesi lungo la Nuova Via della Seta 420mila posti di lavoro, così da sollevare dalla povertà quasi 40 milioni di persone. I treni merci Cina-Europa avevano raggiunto 211 città in 25 Paesi europei e gli investimenti bidirezionali con i Paesi impegnati nella costruzione congiunta superano i 270 miliardi di dollari. Si stima che entro il 2030, nei Paesi coinvolti, la costruzione congiunta della Belt and Road farà uscire 7,6 milioni di persone dalla povertà estrema e 32 milioni di persone dalla povertà moderata, aumentando il reddito globale dallo 0,7% al 2,9%. Al fine di focalizzare l’attenzione mondiale sullo sviluppo e supportare l’attuazione dell’</w:t>
      </w:r>
    </w:p>
    <w:p>
      <w:pPr>
        <w:jc w:val="both"/>
        <w:rPr>
          <w:rFonts w:ascii="Times New Roman" w:hAnsi="Times New Roman" w:eastAsia="宋体" w:cs="Times New Roman"/>
        </w:rPr>
      </w:pPr>
      <w:r>
        <w:rPr>
          <w:rFonts w:ascii="Times New Roman" w:hAnsi="Times New Roman" w:eastAsia="宋体" w:cs="Times New Roman"/>
        </w:rPr>
        <w:t>L'Agenda 2030 dell'Onu per lo sviluppo sostenibile, la Cina ha promosso l’Iniziativa di sviluppo globale e al momento oltre cento Paesi e organizzazioni internazionali la sostengono, mentre più di settanta Paesi hanno partecipato al “Gruppo di amici dell’iniziativa per lo sviluppo globale” istituito presso le Nazioni Unite. Attraverso l’assistenza gratuita, i finanziamenti agevolati e il fondo per lo sviluppo globale e la cooperazione Sud-Sud, sono stati attuati oltre duecento progetti in regime di Early Harvest, a beneficio di oltre sessanta Paesi in via di sviluppo. La Cina ha integrato e aumentato il fondo per lo sviluppo globale e la cooperazione Sud-Sud, portandolo a 4 miliardi di dollari, e lo ha aperto a tutte le agenzie, Paesi e organizzazioni non governative delle Nazioni Unite. La Cina sta aumentando ulteriormente i suoi investimenti nelle risorse per la cooperazione allo sviluppo globale, aderendo al concetto di apertura e sviluppo comune e interazione con il mondo e promuovendo la realizzazione di uno sviluppo globale più forte, più verde e più sano. </w:t>
      </w:r>
    </w:p>
    <w:p>
      <w:pPr>
        <w:jc w:val="both"/>
        <w:rPr>
          <w:rFonts w:ascii="Times New Roman" w:hAnsi="Times New Roman" w:eastAsia="宋体" w:cs="Times New Roman"/>
        </w:rPr>
      </w:pPr>
      <w:r>
        <w:rPr>
          <w:rFonts w:ascii="Times New Roman" w:hAnsi="Times New Roman" w:eastAsia="宋体" w:cs="Times New Roman"/>
        </w:rPr>
        <w:t>Aderire agli scambi e all’apprendimento reciproco per costruire un mondo aperto e inclusivo. La diversità è una caratteristica fondamentale della civiltà umana e una fonte di progresso dell’umanità. L’Iniziativa per la civiltà globale, promossa dal presidente Xi Jinping dopo l’Iniziativa di sviluppo globale e l’Iniziativa di sicurezza globale, costituisce un altro importante bene pubblico offerto dalla Cina alla comunità internazionale e arricchisce e amplia ulteriormente il percorso pratico di costruzione di una comunità umana dal futuro condiviso, fornendo una guida e un’ispirazione più ideologica su quale direzione dovrebbe prendere la società umana. Noi difendiamo e sosteniamo i valori comuni di pace, sviluppo, equità, giustizia, democrazia e libertà per tutta l’umanità, promuovendo la comprensione e il rispetto reciproci tra le persone di ogni Paese, rispettando la diversità delle civiltà del mondo, superando le barriere tra civiltà attraverso gli scambi, i conflitti attraverso l’apprendimento reciproco, la supremazia attraverso la coesistenza, così da aumentare gli scambi tra civiltà per promuovere l’armonia, l’inclusione e il rispetto per le differenze. </w:t>
      </w:r>
    </w:p>
    <w:p>
      <w:pPr>
        <w:jc w:val="both"/>
        <w:rPr>
          <w:rFonts w:ascii="Times New Roman" w:hAnsi="Times New Roman" w:eastAsia="宋体" w:cs="Times New Roman"/>
        </w:rPr>
      </w:pPr>
      <w:r>
        <w:rPr>
          <w:rFonts w:ascii="Times New Roman" w:hAnsi="Times New Roman" w:eastAsia="宋体" w:cs="Times New Roman"/>
        </w:rPr>
        <w:t>Aderire alle basse emissioni per costruire un mondo bello e pulito. La Cina promuove attivamente la transizione dello sviluppo economico, promette di impegnarsi a raggiungere il picco di carbonio entro il 2030 e la neutralità carbonica entro il 2060 e di completare la realizzazione del sistema di politiche “1+N” per il picco di carbonio e la neutralità carbonica. La Cina ha costruito la rete di produzione di energia pulita più grande al mondo, ha contribuito al 25% delle nuove superfici verdi a livello mondiale in questo secolo e ha sostenuto una crescita economica media annua superiore al 6% con un tasso di crescita del consumo energetico medio annuo del 3%, diventando il Paese con la maggiore capacità di generazione di energia idroelettrica, eolica e solare al mondo. La Cina partecipa attivamente alla governance ambientale globale, sostiene l’attuazione completa ed efficace da parte della comunità internazionale della Convenzione quadro delle Nazioni Unite sui cambiamenti climatici e del relativo Accordo di Parigi e aderisce al principio delle “responsabilità comuni ma differenziate”. La Cina si è impegnata per aiutare i Paesi in via di sviluppo a migliorare la loro capacità di rispondere ai cambiamenti climatici, firmando 46 memorandum d’intesa sulla cooperazione Sud-Sud in materia con 39 Paesi in via di sviluppo e formando circa 2.300 funzionari e tecnici in oltre 120 Paesi in via di sviluppo. In qualità di presidente della quindicesima Conferenza delle Parti della Convenzione sulla diversità biologica (COP15), la Cina ha compiuto ogni sforzo per promuovere il successo dell’incontro, ha preso l’iniziativa di finanziare l’istituzione del Fondo di Kunming a tutela della biodiversità e ha promosso il raggiungimento del Kunming-Montreal Global Biodiversity Framework. Gli sforzi cinesi non vanno solo a vantaggio del suo popolo, ma anche delle generazioni future di tutto il mondo.</w:t>
      </w:r>
    </w:p>
    <w:p>
      <w:pPr>
        <w:jc w:val="both"/>
        <w:rPr>
          <w:rFonts w:ascii="Times New Roman" w:hAnsi="Times New Roman" w:eastAsia="宋体" w:cs="Times New Roman"/>
        </w:rPr>
      </w:pPr>
      <w:r>
        <w:rPr>
          <w:rFonts w:ascii="Times New Roman" w:hAnsi="Times New Roman" w:eastAsia="宋体" w:cs="Times New Roman"/>
        </w:rPr>
        <w:t>Seneca, filosofo dell’antica Roma, disse: “Siamo onde dello stesso mare, foglie dello stesso albero e fiori dello stesso giardino”. Viviamo nello stesso villaggio globale, formando una comunità in cui gli interessi si fondono, sono condivisi nel bene e nel male, legata da responsabilità e destino comuni. Ogni Paese dovrebbe abbandonare il pensiero a somma zero e i pregiudizi ideologici, colmare le differenze ideologiche, costruire un nuovo tipo di relazioni internazionali sui principi del rispetto reciproco, dell’equità, della giustizia e della cooperazione reciprocamente vantaggiosa e compiere sforzi congiunti per costruire una comunità umana dal futuro condiviso. La Cina continuerà a lavorare con tutti i Paesi e i popoli amanti della pace, compresa l’Italia, per continuare ad essere un Paese costruttore della pace mondiale, contributore dello sviluppo globale e difensore dell’ordine internazionale, svolgendo insieme un ruolo maggiore nel processo del progresso umano e della modernizzazione. </w:t>
      </w: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b/>
          <w:bCs/>
        </w:rPr>
      </w:pPr>
      <w:r>
        <w:rPr>
          <w:rFonts w:ascii="Times New Roman" w:hAnsi="Times New Roman" w:eastAsia="宋体" w:cs="Times New Roman"/>
          <w:b/>
          <w:bCs/>
        </w:rPr>
        <w:t>驻意大利大使贾桂德在意大利新闻社发表署名文章《大道之行，始于足下》</w:t>
      </w:r>
    </w:p>
    <w:p>
      <w:pPr>
        <w:jc w:val="both"/>
        <w:rPr>
          <w:rFonts w:ascii="Times New Roman" w:hAnsi="Times New Roman" w:eastAsia="宋体" w:cs="Times New Roman"/>
        </w:rPr>
      </w:pPr>
      <w:r>
        <w:rPr>
          <w:rFonts w:ascii="Times New Roman" w:hAnsi="Times New Roman" w:eastAsia="宋体" w:cs="Times New Roman"/>
        </w:rPr>
        <w:t>2023-10-04 23:27</w:t>
      </w:r>
    </w:p>
    <w:p>
      <w:pPr>
        <w:jc w:val="both"/>
        <w:rPr>
          <w:rFonts w:ascii="Times New Roman" w:hAnsi="Times New Roman" w:eastAsia="宋体" w:cs="Times New Roman"/>
        </w:rPr>
      </w:pPr>
      <w:r>
        <w:rPr>
          <w:rFonts w:ascii="Times New Roman" w:hAnsi="Times New Roman" w:eastAsia="宋体" w:cs="Times New Roman"/>
        </w:rPr>
        <w:t>2023年10月4日，意大利新闻社刊登贾桂德大使署名文章《大道之行，始于足下》，全文如下：</w:t>
      </w:r>
    </w:p>
    <w:p>
      <w:pPr>
        <w:jc w:val="both"/>
        <w:rPr>
          <w:rFonts w:ascii="Times New Roman" w:hAnsi="Times New Roman" w:eastAsia="宋体" w:cs="Times New Roman"/>
        </w:rPr>
      </w:pPr>
      <w:r>
        <w:rPr>
          <w:rFonts w:ascii="Times New Roman" w:hAnsi="Times New Roman" w:eastAsia="宋体" w:cs="Times New Roman"/>
        </w:rPr>
        <w:t>环顾当今世界，地缘政治冲突不断，经济复苏充满不确定性，发展鸿沟不断拉大，联合国2030年可持续发展目标进程面临巨大挑战。人类面临的全球性问题数量之多、规模之大、程度之深前所未有。面对一系列重大挑战，我们的解决之道在哪里？是重拾冷战思维、挑动分裂对立、制造集团对抗？还是致力团结合作、倡导开放共赢、践行平等尊重？显然，两种选择的结局将截然不同。</w:t>
      </w:r>
    </w:p>
    <w:p>
      <w:pPr>
        <w:jc w:val="both"/>
        <w:rPr>
          <w:rFonts w:ascii="Times New Roman" w:hAnsi="Times New Roman" w:eastAsia="宋体" w:cs="Times New Roman"/>
        </w:rPr>
      </w:pPr>
      <w:r>
        <w:rPr>
          <w:rFonts w:ascii="Times New Roman" w:hAnsi="Times New Roman" w:eastAsia="宋体" w:cs="Times New Roman"/>
        </w:rPr>
        <w:t>中国的选择非常明确，构建人类命运共同体正是我们对“世界怎么了，我们怎么办”提交的答案。2013年3月23日，习近平主席首次提出以“建设一个持久和平、普遍安全、共同繁荣、开放包容、清洁美丽的世界”为核心内容的人类命运共同体理念。十年来，从国事访问到多边峰会，习近平主席在多个国际场合就这一重大理念进行系统阐述，逐步形成了以“五个世界”为总目标，以全人类共同价值为价值追求，以构建新型国际关系为根本路径，以共建“一带一路”为实践平台，以全球发展倡议、全球安全倡议、全球文明倡议为重要依托的科学理论体系。构建人类命运共同体已经成为中国特色大国外交不懈追求的总目标，并已取得了令人瞩目、广受认可的成效。</w:t>
      </w:r>
    </w:p>
    <w:p>
      <w:pPr>
        <w:jc w:val="both"/>
        <w:rPr>
          <w:rFonts w:ascii="Times New Roman" w:hAnsi="Times New Roman" w:eastAsia="宋体" w:cs="Times New Roman"/>
        </w:rPr>
      </w:pPr>
      <w:r>
        <w:rPr>
          <w:rFonts w:ascii="Times New Roman" w:hAnsi="Times New Roman" w:eastAsia="宋体" w:cs="Times New Roman"/>
          <w:b/>
          <w:bCs/>
        </w:rPr>
        <w:t>坚持对话协商，建设持久和平的世界。</w:t>
      </w:r>
      <w:r>
        <w:rPr>
          <w:rFonts w:ascii="Times New Roman" w:hAnsi="Times New Roman" w:eastAsia="宋体" w:cs="Times New Roman"/>
        </w:rPr>
        <w:t>联合国教科文组织总部大楼前的石碑上写道，“战争起源于人之思想，故务需于人之思想中筑起保卫和平之屏障”。中国坚定奉行独立自主的和平外交政策，是和平共处五项原则的提出者和倡导者，是唯一将“坚持和平发展道路”载入宪法的国家，是安理会常任理事国中派遣维和人员最多的国家。我们坚持维护真正的多边主义，呼吁通过对话协商解决国际纠纷，大小国家一律平等，不搞唯我独尊的霸道。任何国家都不能随意制造动荡战乱，不能破坏国际法治。要尊重彼此主权和领土完整，尊重彼此核心利益和重大关切，尊重各国人民自主选择的发展道路和社会制度。这也是“地球村”广大民众的普遍心声。</w:t>
      </w:r>
    </w:p>
    <w:p>
      <w:pPr>
        <w:jc w:val="both"/>
        <w:rPr>
          <w:rFonts w:ascii="Times New Roman" w:hAnsi="Times New Roman" w:eastAsia="宋体" w:cs="Times New Roman"/>
        </w:rPr>
      </w:pPr>
      <w:r>
        <w:rPr>
          <w:rFonts w:ascii="Times New Roman" w:hAnsi="Times New Roman" w:eastAsia="宋体" w:cs="Times New Roman"/>
          <w:b/>
          <w:bCs/>
        </w:rPr>
        <w:t>坚持共建共享，建设普遍安全的世界。</w:t>
      </w:r>
      <w:r>
        <w:rPr>
          <w:rFonts w:ascii="Times New Roman" w:hAnsi="Times New Roman" w:eastAsia="宋体" w:cs="Times New Roman"/>
        </w:rPr>
        <w:t>面对错综复杂的国际安全威胁，合作安全、共同安全才是解决问题的正确选择。中方提出全球安全倡议，目的是同国际社会一道，弘扬联合国宪章精神，走出一条对话而不对抗、结伴而不结盟、共赢而非零和的新型安全之路。在乌克兰问题上，中方积极劝和促谈，发布《关于政治解决乌克兰危机的中国立场》文件。派出中国政府欧亚事务特别代表，就政治解决乌克兰危机同有关各方广泛接触和交流。在中国斡旋下，沙特和伊朗实现历史性和解，为地区国家通过对话协商化解矛盾分歧、实现睦邻友好树立了典范。中国是五核国中唯一承诺不首先使用核武器的国家，推动五核国领导人共同发表联合声明，重申“核战争打不赢，也打不得”。中国积极致力于同各方开展反恐、生物安全、粮食安全等非传统安全领域合作，帮助发展中国家应对非传统安全挑战。</w:t>
      </w:r>
    </w:p>
    <w:p>
      <w:pPr>
        <w:jc w:val="both"/>
        <w:rPr>
          <w:rFonts w:ascii="Times New Roman" w:hAnsi="Times New Roman" w:eastAsia="宋体" w:cs="Times New Roman"/>
        </w:rPr>
      </w:pPr>
      <w:r>
        <w:rPr>
          <w:rFonts w:ascii="Times New Roman" w:hAnsi="Times New Roman" w:eastAsia="宋体" w:cs="Times New Roman"/>
          <w:b/>
          <w:bCs/>
        </w:rPr>
        <w:t>坚持合作共赢，建设共同繁荣的世界。</w:t>
      </w:r>
      <w:r>
        <w:rPr>
          <w:rFonts w:ascii="Times New Roman" w:hAnsi="Times New Roman" w:eastAsia="宋体" w:cs="Times New Roman"/>
        </w:rPr>
        <w:t>中国不仅致力于实现自身发展，而且注重加强与各国合作共赢，携手为实现共同发展繁荣而努力。中方已同超过3/4的世界各国和32个国际组织签署200余份共建“一带一路”合作文件，撬动近万亿美元投资规模，形成3000多个合作项目，为沿线国家创造42万个工作岗位，让近4000万人摆脱了贫困。中欧班列通达欧洲25个国家的211个城市；与共建国家双向投资累计超过2700亿美元。预计到2030年，共建“一带一路”可使相关国家760万人摆脱极端贫困、3200万人摆脱中度贫困，将使全球收入增加0.7%至2.9%。为了让全世界聚焦发展，助力落实联合国2030年可持续发展议程，中方提出全球发展倡议，目前已有100多个国家和国际组织支持中方提出的全球发展倡议，70多个国家参与在联合国成立的“全球发展倡议之友小组”。通过无偿援助、优惠贷款、全球发展和南南合作基金等方式，200多个早期收获项目已经实施，惠及60多个发展中国家。中方整合并增资全球发展和南南合作基金至40亿美元，并向所有联合国机构、国家和非政府组织开放。中国正进一步加大对全球发展合作的资源投入，秉持开放、共同发展的理念与世界互动，推动实现更加强劲、绿色、健康的全球发展。</w:t>
      </w:r>
    </w:p>
    <w:p>
      <w:pPr>
        <w:jc w:val="both"/>
        <w:rPr>
          <w:rFonts w:ascii="Times New Roman" w:hAnsi="Times New Roman" w:eastAsia="宋体" w:cs="Times New Roman"/>
        </w:rPr>
      </w:pPr>
      <w:r>
        <w:rPr>
          <w:rFonts w:ascii="Times New Roman" w:hAnsi="Times New Roman" w:eastAsia="宋体" w:cs="Times New Roman"/>
          <w:b/>
          <w:bCs/>
        </w:rPr>
        <w:t>坚持交流互鉴，建设开放包容的世界。</w:t>
      </w:r>
      <w:r>
        <w:rPr>
          <w:rFonts w:ascii="Times New Roman" w:hAnsi="Times New Roman" w:eastAsia="宋体" w:cs="Times New Roman"/>
        </w:rPr>
        <w:t>多样性是人类文明的基本特征，也是人类进步的源泉。习近平主席提出的全球文明倡议是继全球发展倡议、全球安全倡议后，中国为国际社会提供的又一重要公共产品，进一步丰富和拓展了构建人类命运共同体的实践路径，为人类社会何去何从提供更多启迪。我们主张弘扬和平、发展、公平、正义、民主、自由的全人类共同价值，促进各国人民相知相亲，尊重世界文明多样性，以文明交流超越文明隔阂、文明互鉴超越文明冲突、文明共存超越文明优越，让各种文明和谐共存、相得益彰。</w:t>
      </w:r>
    </w:p>
    <w:p>
      <w:pPr>
        <w:jc w:val="both"/>
        <w:rPr>
          <w:rFonts w:ascii="Times New Roman" w:hAnsi="Times New Roman" w:eastAsia="宋体" w:cs="Times New Roman"/>
        </w:rPr>
      </w:pPr>
      <w:r>
        <w:rPr>
          <w:rFonts w:ascii="Times New Roman" w:hAnsi="Times New Roman" w:eastAsia="宋体" w:cs="Times New Roman"/>
          <w:b/>
          <w:bCs/>
        </w:rPr>
        <w:t>坚持绿色低碳，建设清洁美丽的世界。</w:t>
      </w:r>
      <w:r>
        <w:rPr>
          <w:rFonts w:ascii="Times New Roman" w:hAnsi="Times New Roman" w:eastAsia="宋体" w:cs="Times New Roman"/>
        </w:rPr>
        <w:t>中国积极推动经济发展转型，承诺力争2030年前实现碳达峰、努力争取2060年前实现碳中和，构建完成碳达峰碳中和“1+N”政策体系。中国建成了世界最大的清洁发电网络，贡献了本世纪以来全球25%的新增绿化面积，以年均3%的能源消费增速支撑了年均超过6%的经济增长，成为全球水电、风电、太阳能发电装机容量最多的国家。积极参与全球环境治理，倡导国际社会全面有效落实《联合国气候变化框架公约》及其《巴黎协定》，坚持“共同但有区别的责任”原则。尽己所能帮助发展中国家提高应对气候变化能力，与39个发展中国家签署46份应对气候变化南南合作谅解备忘录，为120多个发展中国家培训约2300名气候变化领域的官员和技术人员。作为《生物多样性公约》第十五次缔约方大会（COP15）主席国，全力推动会议成功举行，率先出资成立昆明生物多样性基金，推动达成“昆明－蒙特利尔全球生物多样性框架”。中国的努力，不仅让本国民众受益，也在为全球各国民众的子孙后代造福。</w:t>
      </w:r>
    </w:p>
    <w:p>
      <w:pPr>
        <w:jc w:val="both"/>
        <w:rPr>
          <w:rFonts w:ascii="Times New Roman" w:hAnsi="Times New Roman" w:eastAsia="宋体" w:cs="Times New Roman"/>
        </w:rPr>
      </w:pPr>
      <w:r>
        <w:rPr>
          <w:rFonts w:ascii="Times New Roman" w:hAnsi="Times New Roman" w:eastAsia="宋体" w:cs="Times New Roman"/>
        </w:rPr>
        <w:t>古罗马哲学家塞内加说过，“我们是同海之浪，同树之叶，同园之花”。我们生活在同一个地球村，形成利益交融、安危与共的利益共同体、责任共同体、命运共同体。各国应摒弃零和思维和意识形态成见，弥合理念分歧，构建相互尊重、公平正义、合作共赢的新型国际关系，为构建人类命运共同体做出共同努力。中国将继续同包括意大利在内一切爱好和平的国家和人民一道，坚持做世界和平的建设者、全球发展的贡献者、国际秩序的维护者，一起为人类进步和现代化进程发挥更大的作用。</w:t>
      </w: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p>
      <w:pPr>
        <w:jc w:val="both"/>
        <w:rPr>
          <w:rFonts w:ascii="Times New Roman" w:hAnsi="Times New Roman" w:eastAsia="宋体" w:cs="Times New Roman"/>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cumentProtection w:enforcement="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EE"/>
    <w:rsid w:val="000A21B4"/>
    <w:rsid w:val="004770EE"/>
    <w:rsid w:val="00BB5232"/>
    <w:rsid w:val="00C012C1"/>
    <w:rsid w:val="7DA7B24B"/>
    <w:rsid w:val="EBBFEF59"/>
    <w:rsid w:val="FE2FD23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zh-CN" w:eastAsia="zh-CN" w:bidi="ar-SA"/>
      <w14:ligatures w14:val="standardContextual"/>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2187</Words>
  <Characters>12470</Characters>
  <Lines>103</Lines>
  <Paragraphs>29</Paragraphs>
  <TotalTime>1</TotalTime>
  <ScaleCrop>false</ScaleCrop>
  <LinksUpToDate>false</LinksUpToDate>
  <CharactersWithSpaces>14628</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2023-10-27T06:15:00Z</dcterms:created>
  <dc:creator>Wang Ying</dc:creator>
  <cp:lastModifiedBy>bea</cp:lastModifiedBy>
  <dcterms:modified xsi:type="dcterms:W3CDTF">2024-01-18T10:31:52Z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A4B30BAC34D6063419AC3F65517B93DC_42</vt:lpwstr>
  </property>
</Properties>
</file>